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南江县城乡居民社会养老保险管理局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季度“三公”经费使用公开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根据南江县人力资源和社会保障局关于印发《南江县人社系统部门预算及三公经费公开工作实施方案》的通知要求，现将我局2024年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val="en-US" w:eastAsia="zh-CN"/>
        </w:rPr>
        <w:t>季度“三公”经费使用情</w:t>
      </w:r>
      <w:bookmarkStart w:id="0" w:name="_GoBack"/>
      <w:bookmarkEnd w:id="0"/>
      <w:r>
        <w:rPr>
          <w:rFonts w:hint="default" w:ascii="Times New Roman" w:hAnsi="Times New Roman" w:cs="Times New Roman"/>
          <w:lang w:val="en-US" w:eastAsia="zh-CN"/>
        </w:rPr>
        <w:t>况公开如下：</w:t>
      </w:r>
    </w:p>
    <w:p>
      <w:pPr>
        <w:numPr>
          <w:ilvl w:val="0"/>
          <w:numId w:val="1"/>
        </w:numPr>
        <w:bidi w:val="0"/>
        <w:rPr>
          <w:rFonts w:hint="eastAsia" w:ascii="方正黑体简体" w:hAnsi="方正黑体简体" w:eastAsia="方正黑体简体" w:cs="方正黑体简体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lang w:val="en-US" w:eastAsia="zh-CN"/>
        </w:rPr>
        <w:t>公务出国经费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我局无公务出国事项，故2024年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val="en-US" w:eastAsia="zh-CN"/>
        </w:rPr>
        <w:t>季度公务出国经费为0元。</w:t>
      </w:r>
    </w:p>
    <w:p>
      <w:pPr>
        <w:numPr>
          <w:ilvl w:val="0"/>
          <w:numId w:val="1"/>
        </w:numPr>
        <w:bidi w:val="0"/>
        <w:rPr>
          <w:rFonts w:hint="eastAsia" w:ascii="方正黑体简体" w:hAnsi="方正黑体简体" w:eastAsia="方正黑体简体" w:cs="方正黑体简体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lang w:val="en-US" w:eastAsia="zh-CN"/>
        </w:rPr>
        <w:t>公务接待费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2024年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val="en-US" w:eastAsia="zh-CN"/>
        </w:rPr>
        <w:t>季度，我局无公务接待，故公务接待费为0元。</w:t>
      </w:r>
    </w:p>
    <w:p>
      <w:pPr>
        <w:numPr>
          <w:ilvl w:val="0"/>
          <w:numId w:val="1"/>
        </w:numPr>
        <w:bidi w:val="0"/>
        <w:rPr>
          <w:rFonts w:hint="eastAsia" w:ascii="方正黑体简体" w:hAnsi="方正黑体简体" w:eastAsia="方正黑体简体" w:cs="方正黑体简体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lang w:val="en-US" w:eastAsia="zh-CN"/>
        </w:rPr>
        <w:t>公务用车运行维护费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我单位为公益一类事业单位，无公务车，也无公务用车运行维护费，故2024年</w:t>
      </w:r>
      <w:r>
        <w:rPr>
          <w:rFonts w:hint="eastAsia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val="en-US" w:eastAsia="zh-CN"/>
        </w:rPr>
        <w:t>季度公务用车运行维护费为0元。</w:t>
      </w: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wordWrap w:val="0"/>
        <w:bidi w:val="0"/>
        <w:ind w:left="0" w:leftChars="0" w:firstLine="0" w:firstLineChars="0"/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南江县城乡居民社会养老保险管理局    </w:t>
      </w:r>
    </w:p>
    <w:p>
      <w:pPr>
        <w:wordWrap w:val="0"/>
        <w:bidi w:val="0"/>
        <w:ind w:left="0" w:leftChars="0" w:firstLine="0" w:firstLineChars="0"/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2024年4月7日        </w:t>
      </w: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4677A"/>
    <w:multiLevelType w:val="singleLevel"/>
    <w:tmpl w:val="572467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DkxYzkwZTljYzI4OTc4MzVhZWU2Y2Y0MTU3ZWEifQ=="/>
  </w:docVars>
  <w:rsids>
    <w:rsidRoot w:val="00000000"/>
    <w:rsid w:val="2DE60F81"/>
    <w:rsid w:val="51E62B42"/>
    <w:rsid w:val="62C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2024-01-22T05:25:00Z</dcterms:created>
  <dc:creator>Administrator</dc:creator>
  <cp:lastModifiedBy>天涯</cp:lastModifiedBy>
  <dcterms:modified xsi:type="dcterms:W3CDTF">2024-04-19T03:08:16Z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32D81354DADE4704A40D2598F86E116C_12</vt:lpwstr>
  </property>
</Properties>
</file>