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75" w:lineRule="atLeast"/>
        <w:ind w:left="0" w:right="0" w:firstLine="0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bookmarkStart w:id="0" w:name="_GoBack"/>
      <w:r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  <w:t>南江县商务局</w:t>
      </w:r>
      <w:bookmarkEnd w:id="0"/>
      <w:r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  <w:t>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7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392667D8"/>
    <w:rsid w:val="3C0E7B3C"/>
    <w:rsid w:val="46F95E59"/>
    <w:rsid w:val="6FF76D00"/>
    <w:rsid w:val="7AFDA165"/>
    <w:rsid w:val="7B6D4199"/>
    <w:rsid w:val="A9FF3546"/>
    <w:rsid w:val="AF099E4E"/>
    <w:rsid w:val="BBDF03E4"/>
    <w:rsid w:val="CF7680D2"/>
    <w:rsid w:val="DB2F6938"/>
    <w:rsid w:val="EF7DD16B"/>
    <w:rsid w:val="FFBCE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4E4342"/>
      <w:u w:val="none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5">
    <w:name w:val="leirongf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39</TotalTime>
  <ScaleCrop>false</ScaleCrop>
  <LinksUpToDate>false</LinksUpToDate>
  <CharactersWithSpaces>528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2020-03-11T08:46:00Z</dcterms:created>
  <dc:creator>许宏</dc:creator>
  <cp:lastModifiedBy>user</cp:lastModifiedBy>
  <dcterms:modified xsi:type="dcterms:W3CDTF">2022-06-30T16:24:53Z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