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jc w:val="center"/>
        <w:outlineLvl w:val="0"/>
        <w:rPr>
          <w:rFonts w:hint="eastAsia" w:ascii="方正小标宋简体" w:hAnsi="宋体" w:eastAsia="方正小标宋简体"/>
          <w:b/>
          <w:color w:val="000000"/>
          <w:sz w:val="72"/>
          <w:szCs w:val="72"/>
        </w:rPr>
      </w:pPr>
      <w:bookmarkStart w:id="1" w:name="_Toc15396597"/>
      <w:bookmarkStart w:id="2" w:name="_Toc15377425"/>
      <w:bookmarkStart w:id="3" w:name="_Toc15377193"/>
      <w:bookmarkStart w:id="4" w:name="_Toc15396475"/>
      <w:bookmarkStart w:id="5" w:name="_Toc15378441"/>
      <w:r>
        <w:rPr>
          <w:rFonts w:hint="eastAsia" w:ascii="方正小标宋简体" w:hAnsi="黑体" w:eastAsia="方正小标宋简体"/>
          <w:b/>
          <w:color w:val="000000"/>
          <w:sz w:val="72"/>
          <w:szCs w:val="72"/>
        </w:rPr>
        <w:t>2019</w:t>
      </w:r>
      <w:bookmarkStart w:id="71" w:name="_GoBack"/>
      <w:bookmarkEnd w:id="71"/>
      <w:r>
        <w:rPr>
          <w:rFonts w:hint="eastAsia" w:ascii="方正小标宋简体" w:hAnsi="宋体" w:eastAsia="方正小标宋简体"/>
          <w:b/>
          <w:color w:val="000000"/>
          <w:sz w:val="72"/>
          <w:szCs w:val="72"/>
        </w:rPr>
        <w:t>年度</w:t>
      </w:r>
      <w:bookmarkEnd w:id="1"/>
      <w:bookmarkEnd w:id="2"/>
      <w:bookmarkEnd w:id="3"/>
      <w:bookmarkEnd w:id="4"/>
      <w:bookmarkEnd w:id="5"/>
    </w:p>
    <w:p>
      <w:pPr>
        <w:adjustRightInd w:val="0"/>
        <w:snapToGrid w:val="0"/>
        <w:jc w:val="center"/>
        <w:outlineLvl w:val="0"/>
        <w:rPr>
          <w:rFonts w:hint="eastAsia" w:ascii="方正小标宋简体" w:hAnsi="宋体" w:eastAsia="方正小标宋简体"/>
          <w:b/>
          <w:color w:val="000000"/>
          <w:sz w:val="72"/>
          <w:szCs w:val="72"/>
        </w:rPr>
      </w:pPr>
      <w:bookmarkStart w:id="6" w:name="_Toc15396598"/>
      <w:bookmarkStart w:id="7" w:name="_Toc15378442"/>
      <w:bookmarkStart w:id="8" w:name="_Toc15396476"/>
      <w:bookmarkStart w:id="9" w:name="_Toc15377194"/>
      <w:bookmarkStart w:id="10" w:name="_Toc15377426"/>
      <w:r>
        <w:rPr>
          <w:rFonts w:hint="eastAsia" w:ascii="方正小标宋简体" w:hAnsi="宋体" w:eastAsia="方正小标宋简体"/>
          <w:b/>
          <w:color w:val="000000"/>
          <w:sz w:val="72"/>
          <w:szCs w:val="72"/>
        </w:rPr>
        <w:t>南江县</w:t>
      </w:r>
      <w:bookmarkEnd w:id="0"/>
      <w:bookmarkStart w:id="11" w:name="_Toc15306268"/>
      <w:r>
        <w:rPr>
          <w:rFonts w:hint="eastAsia" w:ascii="方正小标宋简体" w:hAnsi="宋体" w:eastAsia="方正小标宋简体"/>
          <w:b/>
          <w:color w:val="000000"/>
          <w:sz w:val="72"/>
          <w:szCs w:val="72"/>
        </w:rPr>
        <w:t>部门决算</w:t>
      </w:r>
      <w:bookmarkEnd w:id="6"/>
      <w:bookmarkEnd w:id="7"/>
      <w:bookmarkEnd w:id="8"/>
      <w:bookmarkEnd w:id="9"/>
      <w:bookmarkEnd w:id="10"/>
      <w:bookmarkEnd w:id="11"/>
      <w:r>
        <w:rPr>
          <w:rFonts w:hint="eastAsia" w:ascii="方正小标宋简体" w:hAnsi="宋体" w:eastAsia="方正小标宋简体"/>
          <w:b/>
          <w:color w:val="000000"/>
          <w:sz w:val="72"/>
          <w:szCs w:val="72"/>
        </w:rPr>
        <w:t>编制说明</w:t>
      </w:r>
    </w:p>
    <w:p>
      <w:pPr>
        <w:adjustRightInd w:val="0"/>
        <w:snapToGrid w:val="0"/>
        <w:spacing w:line="360" w:lineRule="auto"/>
        <w:jc w:val="center"/>
        <w:outlineLvl w:val="0"/>
        <w:rPr>
          <w:rFonts w:hint="eastAsia" w:ascii="方正小标宋简体" w:hAnsi="宋体" w:eastAsia="方正小标宋简体"/>
          <w:b/>
          <w:color w:val="000000"/>
          <w:sz w:val="52"/>
          <w:szCs w:val="52"/>
        </w:rPr>
      </w:pPr>
    </w:p>
    <w:p>
      <w:pPr>
        <w:adjustRightInd w:val="0"/>
        <w:snapToGrid w:val="0"/>
        <w:spacing w:line="360" w:lineRule="auto"/>
        <w:jc w:val="center"/>
        <w:outlineLvl w:val="0"/>
        <w:rPr>
          <w:rFonts w:hint="eastAsia" w:ascii="方正小标宋简体" w:hAnsi="宋体" w:eastAsia="方正小标宋简体"/>
          <w:b/>
          <w:color w:val="000000"/>
          <w:sz w:val="52"/>
          <w:szCs w:val="52"/>
        </w:rPr>
      </w:pPr>
    </w:p>
    <w:p>
      <w:pPr>
        <w:adjustRightInd w:val="0"/>
        <w:snapToGrid w:val="0"/>
        <w:spacing w:line="360" w:lineRule="auto"/>
        <w:jc w:val="center"/>
        <w:outlineLvl w:val="0"/>
        <w:rPr>
          <w:rFonts w:hint="eastAsia" w:ascii="方正小标宋简体" w:hAnsi="宋体" w:eastAsia="方正小标宋简体"/>
          <w:b/>
          <w:color w:val="000000"/>
          <w:sz w:val="52"/>
          <w:szCs w:val="52"/>
        </w:rPr>
      </w:pPr>
    </w:p>
    <w:p>
      <w:pPr>
        <w:adjustRightInd w:val="0"/>
        <w:snapToGrid w:val="0"/>
        <w:spacing w:line="360" w:lineRule="auto"/>
        <w:jc w:val="center"/>
        <w:outlineLvl w:val="0"/>
        <w:rPr>
          <w:rFonts w:hint="eastAsia" w:ascii="方正小标宋简体" w:hAnsi="宋体" w:eastAsia="方正小标宋简体"/>
          <w:b/>
          <w:color w:val="000000"/>
          <w:sz w:val="52"/>
          <w:szCs w:val="52"/>
        </w:rPr>
      </w:pPr>
    </w:p>
    <w:p>
      <w:pPr>
        <w:adjustRightInd w:val="0"/>
        <w:snapToGrid w:val="0"/>
        <w:spacing w:line="360" w:lineRule="auto"/>
        <w:jc w:val="center"/>
        <w:outlineLvl w:val="0"/>
        <w:rPr>
          <w:rFonts w:hint="eastAsia" w:ascii="方正小标宋简体" w:hAnsi="宋体" w:eastAsia="方正小标宋简体"/>
          <w:b/>
          <w:color w:val="000000"/>
          <w:sz w:val="52"/>
          <w:szCs w:val="52"/>
        </w:rPr>
      </w:pPr>
    </w:p>
    <w:p>
      <w:pPr>
        <w:adjustRightInd w:val="0"/>
        <w:snapToGrid w:val="0"/>
        <w:spacing w:line="360" w:lineRule="auto"/>
        <w:jc w:val="center"/>
        <w:outlineLvl w:val="0"/>
        <w:rPr>
          <w:rFonts w:hint="eastAsia" w:ascii="方正小标宋简体" w:hAnsi="宋体" w:eastAsia="方正小标宋简体"/>
          <w:b/>
          <w:color w:val="000000"/>
          <w:sz w:val="52"/>
          <w:szCs w:val="52"/>
          <w:lang w:eastAsia="zh-CN"/>
        </w:rPr>
      </w:pPr>
      <w:r>
        <w:rPr>
          <w:rFonts w:hint="eastAsia" w:ascii="方正小标宋简体" w:hAnsi="宋体" w:eastAsia="方正小标宋简体"/>
          <w:b/>
          <w:color w:val="000000"/>
          <w:sz w:val="52"/>
          <w:szCs w:val="52"/>
        </w:rPr>
        <w:t>南江县</w:t>
      </w:r>
      <w:r>
        <w:rPr>
          <w:rFonts w:hint="eastAsia" w:ascii="方正小标宋简体" w:hAnsi="宋体" w:eastAsia="方正小标宋简体"/>
          <w:b/>
          <w:color w:val="000000"/>
          <w:sz w:val="52"/>
          <w:szCs w:val="52"/>
          <w:lang w:eastAsia="zh-CN"/>
        </w:rPr>
        <w:t>大江口国有林场</w:t>
      </w:r>
    </w:p>
    <w:p>
      <w:pPr>
        <w:widowControl/>
        <w:jc w:val="center"/>
        <w:rPr>
          <w:rStyle w:val="25"/>
          <w:rFonts w:ascii="黑体" w:hAnsi="黑体" w:eastAsia="黑体"/>
          <w:b w:val="0"/>
        </w:rPr>
      </w:pPr>
      <w:r>
        <w:rPr>
          <w:rFonts w:ascii="方正小标宋简体" w:hAnsi="宋体" w:eastAsia="方正小标宋简体"/>
          <w:color w:val="000000"/>
          <w:sz w:val="36"/>
          <w:szCs w:val="36"/>
        </w:rPr>
        <w:br w:type="page"/>
      </w:r>
      <w:bookmarkStart w:id="12" w:name="_Toc15377196"/>
      <w:bookmarkStart w:id="13" w:name="_Toc15396599"/>
      <w:r>
        <w:rPr>
          <w:rFonts w:hint="eastAsia" w:ascii="黑体" w:hAnsi="黑体" w:eastAsia="黑体"/>
          <w:sz w:val="44"/>
          <w:szCs w:val="44"/>
        </w:rPr>
        <w:t xml:space="preserve">第一部分 </w:t>
      </w:r>
      <w:r>
        <w:rPr>
          <w:rStyle w:val="25"/>
          <w:rFonts w:hint="eastAsia" w:ascii="黑体" w:hAnsi="黑体" w:eastAsia="黑体"/>
          <w:b w:val="0"/>
        </w:rPr>
        <w:t>部门概况</w:t>
      </w:r>
      <w:bookmarkEnd w:id="12"/>
      <w:bookmarkEnd w:id="13"/>
    </w:p>
    <w:p>
      <w:pPr>
        <w:widowControl/>
        <w:jc w:val="left"/>
        <w:rPr>
          <w:rFonts w:ascii="黑体" w:eastAsia="黑体"/>
          <w:color w:val="000000"/>
          <w:sz w:val="32"/>
          <w:szCs w:val="32"/>
        </w:rPr>
      </w:pPr>
    </w:p>
    <w:p>
      <w:pPr>
        <w:pStyle w:val="3"/>
        <w:rPr>
          <w:rStyle w:val="26"/>
          <w:rFonts w:ascii="仿宋" w:hAnsi="仿宋" w:eastAsia="仿宋"/>
          <w:b w:val="0"/>
          <w:bCs w:val="0"/>
        </w:rPr>
      </w:pPr>
      <w:bookmarkStart w:id="14" w:name="_Toc15396600"/>
      <w:bookmarkStart w:id="15" w:name="_Toc15377197"/>
      <w:r>
        <w:rPr>
          <w:rFonts w:hint="eastAsia" w:ascii="黑体" w:hAnsi="黑体" w:eastAsia="黑体"/>
          <w:b w:val="0"/>
          <w:color w:val="000000"/>
        </w:rPr>
        <w:t>一、基</w:t>
      </w:r>
      <w:r>
        <w:rPr>
          <w:rStyle w:val="26"/>
          <w:rFonts w:hint="eastAsia" w:ascii="黑体" w:hAnsi="黑体" w:eastAsia="黑体"/>
          <w:b w:val="0"/>
          <w:bCs w:val="0"/>
        </w:rPr>
        <w:t>本职能及主要工作</w:t>
      </w:r>
      <w:bookmarkEnd w:id="14"/>
      <w:bookmarkEnd w:id="15"/>
    </w:p>
    <w:p>
      <w:pPr>
        <w:pStyle w:val="12"/>
        <w:widowControl w:val="0"/>
        <w:spacing w:before="0" w:beforeAutospacing="0" w:after="0" w:afterAutospacing="0" w:line="440" w:lineRule="exact"/>
        <w:ind w:firstLine="640" w:firstLineChars="200"/>
        <w:rPr>
          <w:rFonts w:hint="eastAsia" w:ascii="仿宋" w:hAnsi="仿宋" w:eastAsia="仿宋"/>
          <w:bCs/>
          <w:color w:val="000000"/>
          <w:sz w:val="32"/>
          <w:szCs w:val="32"/>
        </w:rPr>
      </w:pPr>
      <w:bookmarkStart w:id="16" w:name="_Toc15377198"/>
      <w:bookmarkStart w:id="17" w:name="_Toc15378445"/>
      <w:r>
        <w:rPr>
          <w:rFonts w:hint="eastAsia" w:ascii="仿宋" w:hAnsi="仿宋" w:eastAsia="仿宋"/>
          <w:bCs/>
          <w:color w:val="000000"/>
          <w:sz w:val="32"/>
          <w:szCs w:val="32"/>
        </w:rPr>
        <w:t>（一）主要职能。</w:t>
      </w:r>
      <w:bookmarkEnd w:id="16"/>
      <w:bookmarkEnd w:id="17"/>
    </w:p>
    <w:p>
      <w:pPr>
        <w:pStyle w:val="12"/>
        <w:widowControl w:val="0"/>
        <w:spacing w:before="0" w:beforeAutospacing="0" w:after="0" w:afterAutospacing="0" w:line="440" w:lineRule="exact"/>
        <w:ind w:firstLine="600" w:firstLineChars="200"/>
        <w:rPr>
          <w:rFonts w:hint="eastAsia" w:ascii="宋体" w:hAnsi="宋体" w:eastAsia="宋体" w:cs="宋体"/>
          <w:sz w:val="30"/>
          <w:szCs w:val="30"/>
        </w:rPr>
      </w:pPr>
      <w:r>
        <w:rPr>
          <w:rFonts w:hint="eastAsia" w:ascii="宋体" w:hAnsi="宋体" w:eastAsia="宋体" w:cs="宋体"/>
          <w:sz w:val="30"/>
          <w:szCs w:val="30"/>
        </w:rPr>
        <w:t>（一）贯彻执行国家和省、市、县有关林业工作的方针政策和法律法规，负责拟定林场的森林防火、森林资源保护、森林病虫害防治管理的实施细则和管理办法。</w:t>
      </w:r>
    </w:p>
    <w:p>
      <w:pPr>
        <w:pStyle w:val="12"/>
        <w:widowControl w:val="0"/>
        <w:spacing w:before="0" w:beforeAutospacing="0" w:after="0" w:afterAutospacing="0" w:line="440" w:lineRule="exact"/>
        <w:ind w:firstLine="600" w:firstLineChars="200"/>
        <w:rPr>
          <w:rFonts w:hint="eastAsia" w:ascii="宋体" w:hAnsi="宋体" w:eastAsia="宋体" w:cs="宋体"/>
          <w:sz w:val="30"/>
          <w:szCs w:val="30"/>
        </w:rPr>
      </w:pPr>
      <w:r>
        <w:rPr>
          <w:rFonts w:hint="eastAsia" w:ascii="宋体" w:hAnsi="宋体" w:eastAsia="宋体" w:cs="宋体"/>
          <w:sz w:val="30"/>
          <w:szCs w:val="30"/>
        </w:rPr>
        <w:t>（二）负责制定本场的护林防火、森林资源保护、森林病虫害防治的管理及监测方案并逐一落实到个人。</w:t>
      </w:r>
    </w:p>
    <w:p>
      <w:pPr>
        <w:pStyle w:val="12"/>
        <w:widowControl w:val="0"/>
        <w:spacing w:before="0" w:beforeAutospacing="0" w:after="0" w:afterAutospacing="0" w:line="440" w:lineRule="exact"/>
        <w:ind w:firstLine="600" w:firstLineChars="200"/>
        <w:rPr>
          <w:rFonts w:hint="eastAsia" w:ascii="宋体" w:hAnsi="宋体" w:eastAsia="宋体" w:cs="宋体"/>
          <w:sz w:val="30"/>
          <w:szCs w:val="30"/>
        </w:rPr>
      </w:pPr>
      <w:r>
        <w:rPr>
          <w:rFonts w:hint="eastAsia" w:ascii="宋体" w:hAnsi="宋体" w:eastAsia="宋体" w:cs="宋体"/>
          <w:sz w:val="30"/>
          <w:szCs w:val="30"/>
        </w:rPr>
        <w:t>（三）负责组织我场全体职工加强森林防火意识并做好森林防火宣传，书写防火标语，做到无森林火灾。</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2．机构情况，包括当年变动情况及原因。</w:t>
      </w:r>
    </w:p>
    <w:p>
      <w:pPr>
        <w:widowControl/>
        <w:tabs>
          <w:tab w:val="left" w:pos="9720"/>
        </w:tabs>
        <w:adjustRightInd w:val="0"/>
        <w:snapToGrid w:val="0"/>
        <w:spacing w:line="520" w:lineRule="exact"/>
        <w:ind w:firstLine="600" w:firstLineChars="200"/>
        <w:jc w:val="left"/>
        <w:rPr>
          <w:rFonts w:hint="eastAsia" w:ascii="宋体" w:hAnsi="宋体" w:eastAsia="宋体" w:cs="宋体"/>
          <w:kern w:val="0"/>
          <w:sz w:val="30"/>
          <w:szCs w:val="30"/>
        </w:rPr>
      </w:pPr>
      <w:r>
        <w:rPr>
          <w:rFonts w:hint="eastAsia" w:ascii="宋体" w:hAnsi="宋体" w:eastAsia="宋体" w:cs="宋体"/>
          <w:sz w:val="30"/>
          <w:szCs w:val="30"/>
        </w:rPr>
        <w:t>根据上述职责，我场设6个办公室和</w:t>
      </w:r>
      <w:r>
        <w:rPr>
          <w:rFonts w:hint="eastAsia" w:ascii="宋体" w:hAnsi="宋体" w:eastAsia="宋体" w:cs="宋体"/>
          <w:sz w:val="30"/>
          <w:szCs w:val="30"/>
          <w:lang w:val="en-US" w:eastAsia="zh-CN"/>
        </w:rPr>
        <w:t>7</w:t>
      </w:r>
      <w:r>
        <w:rPr>
          <w:rFonts w:hint="eastAsia" w:ascii="宋体" w:hAnsi="宋体" w:eastAsia="宋体" w:cs="宋体"/>
          <w:sz w:val="30"/>
          <w:szCs w:val="30"/>
        </w:rPr>
        <w:t>个管护站</w:t>
      </w:r>
      <w:r>
        <w:rPr>
          <w:rFonts w:hint="eastAsia" w:ascii="宋体" w:hAnsi="宋体" w:eastAsia="宋体" w:cs="宋体"/>
          <w:kern w:val="0"/>
          <w:sz w:val="30"/>
          <w:szCs w:val="30"/>
        </w:rPr>
        <w:t>（行政办公室、党支部办公室、生产技术股、财务股、森林防火安全办公室、工会办公室和</w:t>
      </w:r>
      <w:r>
        <w:rPr>
          <w:rFonts w:hint="eastAsia" w:ascii="宋体" w:hAnsi="宋体" w:eastAsia="宋体" w:cs="宋体"/>
          <w:kern w:val="0"/>
          <w:sz w:val="30"/>
          <w:szCs w:val="30"/>
          <w:lang w:eastAsia="zh-CN"/>
        </w:rPr>
        <w:t>九角山</w:t>
      </w:r>
      <w:r>
        <w:rPr>
          <w:rFonts w:hint="eastAsia" w:ascii="宋体" w:hAnsi="宋体" w:eastAsia="宋体" w:cs="宋体"/>
          <w:kern w:val="0"/>
          <w:sz w:val="30"/>
          <w:szCs w:val="30"/>
        </w:rPr>
        <w:t>、</w:t>
      </w:r>
      <w:r>
        <w:rPr>
          <w:rFonts w:hint="eastAsia" w:ascii="宋体" w:hAnsi="宋体" w:eastAsia="宋体" w:cs="宋体"/>
          <w:kern w:val="0"/>
          <w:sz w:val="30"/>
          <w:szCs w:val="30"/>
          <w:lang w:eastAsia="zh-CN"/>
        </w:rPr>
        <w:t>沙河坝</w:t>
      </w:r>
      <w:r>
        <w:rPr>
          <w:rFonts w:hint="eastAsia" w:ascii="宋体" w:hAnsi="宋体" w:eastAsia="宋体" w:cs="宋体"/>
          <w:kern w:val="0"/>
          <w:sz w:val="30"/>
          <w:szCs w:val="30"/>
        </w:rPr>
        <w:t>、</w:t>
      </w:r>
      <w:r>
        <w:rPr>
          <w:rFonts w:hint="eastAsia" w:ascii="宋体" w:hAnsi="宋体" w:eastAsia="宋体" w:cs="宋体"/>
          <w:kern w:val="0"/>
          <w:sz w:val="30"/>
          <w:szCs w:val="30"/>
          <w:lang w:eastAsia="zh-CN"/>
        </w:rPr>
        <w:t>鸡母塘、中坝、打炉厂、金场坝、冯儿塘</w:t>
      </w:r>
      <w:r>
        <w:rPr>
          <w:rFonts w:hint="eastAsia" w:ascii="宋体" w:hAnsi="宋体" w:eastAsia="宋体" w:cs="宋体"/>
          <w:kern w:val="0"/>
          <w:sz w:val="30"/>
          <w:szCs w:val="30"/>
        </w:rPr>
        <w:t>管护站分工负责的搞好林场的各项工作。</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3．人员情况，包括当年变动情况及原因。</w:t>
      </w:r>
    </w:p>
    <w:p>
      <w:pPr>
        <w:widowControl/>
        <w:tabs>
          <w:tab w:val="left" w:pos="9720"/>
        </w:tabs>
        <w:adjustRightInd w:val="0"/>
        <w:snapToGrid w:val="0"/>
        <w:spacing w:line="520" w:lineRule="exact"/>
        <w:ind w:firstLine="600" w:firstLineChars="200"/>
        <w:jc w:val="left"/>
        <w:rPr>
          <w:rFonts w:hint="eastAsia" w:ascii="宋体" w:hAnsi="宋体" w:eastAsia="宋体" w:cs="宋体"/>
          <w:kern w:val="0"/>
          <w:sz w:val="30"/>
          <w:szCs w:val="30"/>
        </w:rPr>
      </w:pPr>
      <w:r>
        <w:rPr>
          <w:rFonts w:hint="eastAsia" w:ascii="宋体" w:hAnsi="宋体" w:eastAsia="宋体" w:cs="宋体"/>
          <w:kern w:val="0"/>
          <w:sz w:val="30"/>
          <w:szCs w:val="30"/>
        </w:rPr>
        <w:t>单位本年年末在职职工数为</w:t>
      </w:r>
      <w:r>
        <w:rPr>
          <w:rFonts w:hint="eastAsia" w:ascii="宋体" w:hAnsi="宋体" w:eastAsia="宋体" w:cs="宋体"/>
          <w:kern w:val="0"/>
          <w:sz w:val="30"/>
          <w:szCs w:val="30"/>
          <w:lang w:val="en-US" w:eastAsia="zh-CN"/>
        </w:rPr>
        <w:t>44</w:t>
      </w:r>
      <w:r>
        <w:rPr>
          <w:rFonts w:hint="eastAsia" w:ascii="宋体" w:hAnsi="宋体" w:eastAsia="宋体" w:cs="宋体"/>
          <w:kern w:val="0"/>
          <w:sz w:val="30"/>
          <w:szCs w:val="30"/>
        </w:rPr>
        <w:t>人，其中：事业单位</w:t>
      </w:r>
      <w:r>
        <w:rPr>
          <w:rFonts w:hint="eastAsia" w:ascii="宋体" w:hAnsi="宋体" w:eastAsia="宋体" w:cs="宋体"/>
          <w:kern w:val="0"/>
          <w:sz w:val="30"/>
          <w:szCs w:val="30"/>
          <w:lang w:val="en-US" w:eastAsia="zh-CN"/>
        </w:rPr>
        <w:t>44</w:t>
      </w:r>
      <w:r>
        <w:rPr>
          <w:rFonts w:hint="eastAsia" w:ascii="宋体" w:hAnsi="宋体" w:eastAsia="宋体" w:cs="宋体"/>
          <w:kern w:val="0"/>
          <w:sz w:val="30"/>
          <w:szCs w:val="30"/>
        </w:rPr>
        <w:t>人；退休</w:t>
      </w:r>
      <w:r>
        <w:rPr>
          <w:rFonts w:hint="eastAsia" w:ascii="宋体" w:hAnsi="宋体" w:eastAsia="宋体" w:cs="宋体"/>
          <w:kern w:val="0"/>
          <w:sz w:val="30"/>
          <w:szCs w:val="30"/>
          <w:lang w:val="en-US" w:eastAsia="zh-CN"/>
        </w:rPr>
        <w:t>79</w:t>
      </w:r>
      <w:r>
        <w:rPr>
          <w:rFonts w:hint="eastAsia" w:ascii="宋体" w:hAnsi="宋体" w:eastAsia="宋体" w:cs="宋体"/>
          <w:kern w:val="0"/>
          <w:sz w:val="30"/>
          <w:szCs w:val="30"/>
        </w:rPr>
        <w:t>人，长赡人员11人。具体分布如下：</w:t>
      </w:r>
    </w:p>
    <w:p>
      <w:pPr>
        <w:widowControl/>
        <w:tabs>
          <w:tab w:val="left" w:pos="9720"/>
        </w:tabs>
        <w:adjustRightInd w:val="0"/>
        <w:snapToGrid w:val="0"/>
        <w:spacing w:line="520" w:lineRule="exact"/>
        <w:ind w:firstLine="600" w:firstLineChars="200"/>
        <w:jc w:val="left"/>
        <w:rPr>
          <w:rFonts w:hint="eastAsia" w:ascii="宋体" w:hAnsi="宋体" w:eastAsia="宋体" w:cs="宋体"/>
          <w:kern w:val="0"/>
          <w:sz w:val="30"/>
          <w:szCs w:val="30"/>
        </w:rPr>
      </w:pPr>
      <w:r>
        <w:rPr>
          <w:rFonts w:hint="eastAsia" w:ascii="宋体" w:hAnsi="宋体" w:eastAsia="宋体" w:cs="宋体"/>
          <w:kern w:val="0"/>
          <w:sz w:val="30"/>
          <w:szCs w:val="30"/>
        </w:rPr>
        <w:t>（1）</w:t>
      </w:r>
      <w:r>
        <w:rPr>
          <w:rFonts w:hint="eastAsia" w:ascii="宋体" w:hAnsi="宋体" w:eastAsia="宋体" w:cs="宋体"/>
          <w:kern w:val="0"/>
          <w:sz w:val="30"/>
          <w:szCs w:val="30"/>
          <w:lang w:eastAsia="zh-CN"/>
        </w:rPr>
        <w:t>大江口</w:t>
      </w:r>
      <w:r>
        <w:rPr>
          <w:rFonts w:hint="eastAsia" w:ascii="宋体" w:hAnsi="宋体" w:eastAsia="宋体" w:cs="宋体"/>
          <w:kern w:val="0"/>
          <w:sz w:val="30"/>
          <w:szCs w:val="30"/>
        </w:rPr>
        <w:t>国有林场：上年年末在职职工</w:t>
      </w:r>
      <w:r>
        <w:rPr>
          <w:rFonts w:hint="eastAsia" w:ascii="宋体" w:hAnsi="宋体" w:eastAsia="宋体" w:cs="宋体"/>
          <w:kern w:val="0"/>
          <w:sz w:val="30"/>
          <w:szCs w:val="30"/>
          <w:lang w:val="en-US" w:eastAsia="zh-CN"/>
        </w:rPr>
        <w:t>47</w:t>
      </w:r>
      <w:r>
        <w:rPr>
          <w:rFonts w:hint="eastAsia" w:ascii="宋体" w:hAnsi="宋体" w:eastAsia="宋体" w:cs="宋体"/>
          <w:kern w:val="0"/>
          <w:sz w:val="30"/>
          <w:szCs w:val="30"/>
        </w:rPr>
        <w:t>人，本年年末在职人数</w:t>
      </w:r>
      <w:r>
        <w:rPr>
          <w:rFonts w:hint="eastAsia" w:ascii="宋体" w:hAnsi="宋体" w:eastAsia="宋体" w:cs="宋体"/>
          <w:kern w:val="0"/>
          <w:sz w:val="30"/>
          <w:szCs w:val="30"/>
          <w:lang w:val="en-US" w:eastAsia="zh-CN"/>
        </w:rPr>
        <w:t>44</w:t>
      </w:r>
      <w:r>
        <w:rPr>
          <w:rFonts w:hint="eastAsia" w:ascii="宋体" w:hAnsi="宋体" w:eastAsia="宋体" w:cs="宋体"/>
          <w:kern w:val="0"/>
          <w:sz w:val="30"/>
          <w:szCs w:val="30"/>
        </w:rPr>
        <w:t>人；本年年末退休职工</w:t>
      </w:r>
      <w:r>
        <w:rPr>
          <w:rFonts w:hint="eastAsia" w:ascii="宋体" w:hAnsi="宋体" w:eastAsia="宋体" w:cs="宋体"/>
          <w:kern w:val="0"/>
          <w:sz w:val="30"/>
          <w:szCs w:val="30"/>
          <w:lang w:val="en-US" w:eastAsia="zh-CN"/>
        </w:rPr>
        <w:t>79</w:t>
      </w:r>
      <w:r>
        <w:rPr>
          <w:rFonts w:hint="eastAsia" w:ascii="宋体" w:hAnsi="宋体" w:eastAsia="宋体" w:cs="宋体"/>
          <w:kern w:val="0"/>
          <w:sz w:val="30"/>
          <w:szCs w:val="30"/>
        </w:rPr>
        <w:t>人。</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8" w:name="_Toc15377199"/>
      <w:bookmarkStart w:id="19" w:name="_Toc15378446"/>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18"/>
      <w:bookmarkEnd w:id="19"/>
    </w:p>
    <w:p>
      <w:pPr>
        <w:spacing w:line="360" w:lineRule="auto"/>
        <w:ind w:firstLine="600" w:firstLineChars="200"/>
        <w:jc w:val="left"/>
        <w:rPr>
          <w:rFonts w:hint="eastAsia" w:ascii="宋体" w:hAnsi="宋体" w:eastAsia="宋体" w:cs="宋体"/>
          <w:sz w:val="30"/>
          <w:szCs w:val="30"/>
        </w:rPr>
      </w:pPr>
      <w:r>
        <w:rPr>
          <w:rFonts w:hint="eastAsia" w:ascii="宋体" w:hAnsi="宋体" w:eastAsia="宋体" w:cs="宋体"/>
          <w:sz w:val="30"/>
          <w:szCs w:val="30"/>
        </w:rPr>
        <w:t>2019年是脱贫攻坚摘帽之年。林场将在县委、县政府坚强领导下，认真贯彻落实党的十九大精神，以脱贫攻坚为统领，坚持“绿水青山就是金山银山”的治林思路，大力护林，为同步实现全面小康提供强有力的林业保障。</w:t>
      </w:r>
    </w:p>
    <w:p>
      <w:pPr>
        <w:spacing w:line="360" w:lineRule="auto"/>
        <w:ind w:firstLine="602" w:firstLineChars="200"/>
        <w:rPr>
          <w:rFonts w:hint="eastAsia" w:ascii="宋体" w:hAnsi="宋体" w:eastAsia="宋体" w:cs="宋体"/>
          <w:b/>
          <w:sz w:val="30"/>
          <w:szCs w:val="30"/>
        </w:rPr>
      </w:pPr>
      <w:r>
        <w:rPr>
          <w:rFonts w:hint="eastAsia" w:ascii="宋体" w:hAnsi="宋体" w:eastAsia="宋体" w:cs="宋体"/>
          <w:b/>
          <w:sz w:val="30"/>
          <w:szCs w:val="30"/>
        </w:rPr>
        <w:t>（一）强化措施，搞好林业生态建设工作</w:t>
      </w:r>
    </w:p>
    <w:p>
      <w:pPr>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林场按照一人一书、一人一卡、一人一图，把林场</w:t>
      </w:r>
      <w:r>
        <w:rPr>
          <w:rFonts w:hint="eastAsia" w:ascii="宋体" w:hAnsi="宋体" w:eastAsia="宋体" w:cs="宋体"/>
          <w:sz w:val="30"/>
          <w:szCs w:val="30"/>
          <w:lang w:val="en-US" w:eastAsia="zh-CN"/>
        </w:rPr>
        <w:t>50</w:t>
      </w:r>
      <w:r>
        <w:rPr>
          <w:rFonts w:hint="eastAsia" w:ascii="宋体" w:hAnsi="宋体" w:eastAsia="宋体" w:cs="宋体"/>
          <w:sz w:val="30"/>
          <w:szCs w:val="30"/>
        </w:rPr>
        <w:t>个林班，</w:t>
      </w:r>
      <w:r>
        <w:rPr>
          <w:rFonts w:hint="eastAsia" w:ascii="宋体" w:hAnsi="宋体" w:eastAsia="宋体" w:cs="宋体"/>
          <w:sz w:val="30"/>
          <w:szCs w:val="30"/>
          <w:lang w:val="en-US" w:eastAsia="zh-CN"/>
        </w:rPr>
        <w:t>142</w:t>
      </w:r>
      <w:r>
        <w:rPr>
          <w:rFonts w:hint="eastAsia" w:ascii="宋体" w:hAnsi="宋体" w:eastAsia="宋体" w:cs="宋体"/>
          <w:sz w:val="30"/>
          <w:szCs w:val="30"/>
        </w:rPr>
        <w:t>个小班落实到每个管护人员头上，做到山有人看，责有人担，林有人管，有效地保护了林场的森林资源。</w:t>
      </w:r>
    </w:p>
    <w:p>
      <w:pPr>
        <w:spacing w:line="360" w:lineRule="auto"/>
        <w:ind w:firstLine="602" w:firstLineChars="200"/>
        <w:rPr>
          <w:rFonts w:hint="eastAsia" w:ascii="宋体" w:hAnsi="宋体" w:eastAsia="宋体" w:cs="宋体"/>
          <w:b/>
          <w:sz w:val="30"/>
          <w:szCs w:val="30"/>
        </w:rPr>
      </w:pPr>
      <w:r>
        <w:rPr>
          <w:rFonts w:hint="eastAsia" w:ascii="宋体" w:hAnsi="宋体" w:eastAsia="宋体" w:cs="宋体"/>
          <w:b/>
          <w:sz w:val="30"/>
          <w:szCs w:val="30"/>
        </w:rPr>
        <w:t>（二）狠抓</w:t>
      </w:r>
      <w:r>
        <w:rPr>
          <w:rFonts w:hint="eastAsia" w:ascii="宋体" w:hAnsi="宋体" w:cs="宋体"/>
          <w:b/>
          <w:sz w:val="30"/>
          <w:szCs w:val="30"/>
          <w:lang w:eastAsia="zh-CN"/>
        </w:rPr>
        <w:t>“不忘初心、牢记使命”主题教育</w:t>
      </w:r>
      <w:r>
        <w:rPr>
          <w:rFonts w:hint="eastAsia" w:ascii="宋体" w:hAnsi="宋体" w:eastAsia="宋体" w:cs="宋体"/>
          <w:b/>
          <w:sz w:val="30"/>
          <w:szCs w:val="30"/>
        </w:rPr>
        <w:t>和党建工作</w:t>
      </w:r>
    </w:p>
    <w:p>
      <w:pPr>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按照中央和省、市、县委、县林业局关于开展党的</w:t>
      </w:r>
      <w:r>
        <w:rPr>
          <w:rFonts w:hint="eastAsia" w:ascii="宋体" w:hAnsi="宋体" w:cs="宋体"/>
          <w:sz w:val="30"/>
          <w:szCs w:val="30"/>
          <w:lang w:eastAsia="zh-CN"/>
        </w:rPr>
        <w:t>“不忘初心、牢记使命”主题教育</w:t>
      </w:r>
      <w:r>
        <w:rPr>
          <w:rFonts w:hint="eastAsia" w:ascii="宋体" w:hAnsi="宋体" w:eastAsia="宋体" w:cs="宋体"/>
          <w:sz w:val="30"/>
          <w:szCs w:val="30"/>
        </w:rPr>
        <w:t>的总体部署，林场紧密联系思想和工作实际,紧扣</w:t>
      </w:r>
      <w:r>
        <w:rPr>
          <w:rFonts w:hint="eastAsia" w:ascii="宋体" w:hAnsi="宋体" w:cs="宋体"/>
          <w:sz w:val="30"/>
          <w:szCs w:val="30"/>
          <w:lang w:eastAsia="zh-CN"/>
        </w:rPr>
        <w:t>“不忘初心、牢记使命”主题教育</w:t>
      </w:r>
      <w:r>
        <w:rPr>
          <w:rFonts w:hint="eastAsia" w:ascii="宋体" w:hAnsi="宋体" w:eastAsia="宋体" w:cs="宋体"/>
          <w:sz w:val="30"/>
          <w:szCs w:val="30"/>
        </w:rPr>
        <w:t>，准确把握和贯彻“照镜子、正衣冠、洗洗澡、治治病”的总要求，立足当前、着眼长远、多措并举，查摆问题、分析解剖。通过群众提、自己找、互相帮、大家议等多种形式，顺利完成了理论学习和查摆问题阶段。在</w:t>
      </w:r>
      <w:r>
        <w:rPr>
          <w:rFonts w:hint="eastAsia" w:ascii="宋体" w:hAnsi="宋体" w:cs="宋体"/>
          <w:sz w:val="30"/>
          <w:szCs w:val="30"/>
          <w:lang w:eastAsia="zh-CN"/>
        </w:rPr>
        <w:t>“不忘初心、牢记使命”主题教育</w:t>
      </w:r>
      <w:r>
        <w:rPr>
          <w:rFonts w:hint="eastAsia" w:ascii="宋体" w:hAnsi="宋体" w:eastAsia="宋体" w:cs="宋体"/>
          <w:sz w:val="30"/>
          <w:szCs w:val="30"/>
        </w:rPr>
        <w:t>学习过程中，场深刻的认识到，“四风”是党的群众路线的大敌顽敌，其要害是一方面使党脱离群众、丧失密切联系群众的最大政治优势，另一方面使群众同党若即若离乃至离心离德，“四风”问题是当前人民群众深恶痛绝、反映最强烈的问题。场本着边学边查边改的原则，联系自己的思想、工作和生活实际，就“四风”方面存在的问题进行认真剖析检查。</w:t>
      </w:r>
      <w:r>
        <w:rPr>
          <w:rFonts w:hint="eastAsia" w:ascii="宋体" w:hAnsi="宋体" w:eastAsia="宋体" w:cs="宋体"/>
          <w:b/>
          <w:sz w:val="30"/>
          <w:szCs w:val="30"/>
        </w:rPr>
        <w:t>形式主义方面主要表现在：</w:t>
      </w:r>
      <w:r>
        <w:rPr>
          <w:rFonts w:hint="eastAsia" w:ascii="宋体" w:hAnsi="宋体" w:eastAsia="宋体" w:cs="宋体"/>
          <w:sz w:val="30"/>
          <w:szCs w:val="30"/>
        </w:rPr>
        <w:t>一是理论思想学习上，学习的自觉性不高。虽然能自觉学习党的政治理论和先进思想，但真正掌握的理论和业务知识不够全面、系统，不能很好的用科学的理论武装自己, 理论学习联系实际工作也不够，忽视了理论对实际工作的指导作用，对待理论学习，只满足于片面地引用个别原理，导致学习效果不佳。二是求真务实的精神不够。没有时刻以高标准严格要求自己，没有充分发挥主观能动性，对有关的政策法规研究不够，工作方法较简单，同志间的思想交流不多，有些工作完成的浮于表面也存在应付的思想，处理问题有时还存在畏难情绪，对待学习，往往是上级要求什么就学什么，不求甚解，使各种学习流于形式。缺乏积极进取精神，有只求过的去，不求过的硬，得过且过的思想，缺乏敬业精神。</w:t>
      </w:r>
      <w:r>
        <w:rPr>
          <w:rFonts w:hint="eastAsia" w:ascii="宋体" w:hAnsi="宋体" w:eastAsia="宋体" w:cs="宋体"/>
          <w:b/>
          <w:sz w:val="30"/>
          <w:szCs w:val="30"/>
        </w:rPr>
        <w:t>官僚主义方面主要表现在：</w:t>
      </w:r>
      <w:r>
        <w:rPr>
          <w:rFonts w:hint="eastAsia" w:ascii="宋体" w:hAnsi="宋体" w:eastAsia="宋体" w:cs="宋体"/>
          <w:sz w:val="30"/>
          <w:szCs w:val="30"/>
        </w:rPr>
        <w:t>一是工作中过多强调“分工”负责。存在“事不关己，高高挂起”的现象，干工作推推动动、不推不动，不属于自己分工范围的事项，不愿过多了解，不愿过多发表意见。二是工作计划不够明确。工作中沟通协调少，对基层提出的建议和意见，没有能够做到积极听取和采纳，过多强调个人感受，存在没有充分考虑到可行性和可操作性的现象。三是联系关心基层不够。虽然有时下基层调研，但主动性不强、不够深入，有时候只注重了解自己想要了解的问题，未能完全做到“从群众中来，到群众中去”，为民服务的宗旨有待加强。</w:t>
      </w:r>
      <w:r>
        <w:rPr>
          <w:rFonts w:hint="eastAsia" w:ascii="宋体" w:hAnsi="宋体" w:eastAsia="宋体" w:cs="宋体"/>
          <w:b/>
          <w:sz w:val="30"/>
          <w:szCs w:val="30"/>
        </w:rPr>
        <w:t>享乐主义方面主要表现在：</w:t>
      </w:r>
      <w:r>
        <w:rPr>
          <w:rFonts w:hint="eastAsia" w:ascii="宋体" w:hAnsi="宋体" w:eastAsia="宋体" w:cs="宋体"/>
          <w:sz w:val="30"/>
          <w:szCs w:val="30"/>
        </w:rPr>
        <w:t>一是出现不思进取的倾向。虽然杜绝了享乐主义方面的主要问题，但工作事业心不强，责任心不足，存在艰苦的岗位最好不要去，艰巨的工作最好别人干的思想。在工作态度上，难免会出现满足于现状的情况，平时也缺乏忧患意识和创新精神，对工作不立新目标，缺乏新动力。二是奉献意识不强。工作标准要求不高，有得过且过的现象，讲回报，时有存在自控不严的现象。</w:t>
      </w:r>
      <w:r>
        <w:rPr>
          <w:rFonts w:hint="eastAsia" w:ascii="宋体" w:hAnsi="宋体" w:eastAsia="宋体" w:cs="宋体"/>
          <w:b/>
          <w:sz w:val="30"/>
          <w:szCs w:val="30"/>
        </w:rPr>
        <w:t>奢靡之风方面主要表现在：</w:t>
      </w:r>
      <w:r>
        <w:rPr>
          <w:rFonts w:hint="eastAsia" w:ascii="宋体" w:hAnsi="宋体" w:eastAsia="宋体" w:cs="宋体"/>
          <w:sz w:val="30"/>
          <w:szCs w:val="30"/>
        </w:rPr>
        <w:t>虽然能抑制奢靡之风，偶尔也有讲排场，比阔气的想法，开展工作不能完全做到讲究节俭办事，虽然注意节约，但有时会浪费，在坚持学习党员干部廉洁自律的有关规定和自觉用党的纪律约束自己还不够深入，离规定的要求还有一定距离。</w:t>
      </w:r>
    </w:p>
    <w:p>
      <w:pPr>
        <w:spacing w:line="360" w:lineRule="auto"/>
        <w:ind w:firstLine="602" w:firstLineChars="200"/>
        <w:rPr>
          <w:rFonts w:hint="eastAsia" w:ascii="宋体" w:hAnsi="宋体" w:eastAsia="宋体" w:cs="宋体"/>
          <w:b/>
          <w:sz w:val="30"/>
          <w:szCs w:val="30"/>
        </w:rPr>
      </w:pPr>
      <w:r>
        <w:rPr>
          <w:rFonts w:hint="eastAsia" w:ascii="宋体" w:hAnsi="宋体" w:eastAsia="宋体" w:cs="宋体"/>
          <w:b/>
          <w:sz w:val="30"/>
          <w:szCs w:val="30"/>
        </w:rPr>
        <w:t>（三）加大力度，护林防火工作得到进一步加强</w:t>
      </w:r>
    </w:p>
    <w:p>
      <w:pPr>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一是深入安排部署我场春季森林防火工作，采取“谁管辖、谁负责，谁管理、谁负责”的原则。认真执行森林防火行政领导问责制，即：政府和单位行政“一把手”为第一责任人，分管领导为第二责任人，其他领导为单项工作责任人，建立起主要领导和分管领导双重抓，领导干部分片包的森林防火齐抓共管的工作格局。切实将森林防火责任落实到地头、人头。二是强化宣传。防火宣传工作本着“早动手、早落实”的原则。发放森林防火宣传单</w:t>
      </w:r>
      <w:r>
        <w:rPr>
          <w:rFonts w:hint="eastAsia" w:ascii="宋体" w:hAnsi="宋体" w:eastAsia="宋体" w:cs="宋体"/>
          <w:sz w:val="30"/>
          <w:szCs w:val="30"/>
          <w:lang w:val="en-US" w:eastAsia="zh-CN"/>
        </w:rPr>
        <w:t>26</w:t>
      </w:r>
      <w:r>
        <w:rPr>
          <w:rFonts w:hint="eastAsia" w:ascii="宋体" w:hAnsi="宋体" w:eastAsia="宋体" w:cs="宋体"/>
          <w:sz w:val="30"/>
          <w:szCs w:val="30"/>
        </w:rPr>
        <w:t>00多张、书写护林防火标语</w:t>
      </w:r>
      <w:r>
        <w:rPr>
          <w:rFonts w:hint="eastAsia" w:ascii="宋体" w:hAnsi="宋体" w:eastAsia="宋体" w:cs="宋体"/>
          <w:sz w:val="30"/>
          <w:szCs w:val="30"/>
          <w:lang w:val="en-US" w:eastAsia="zh-CN"/>
        </w:rPr>
        <w:t>8</w:t>
      </w:r>
      <w:r>
        <w:rPr>
          <w:rFonts w:hint="eastAsia" w:ascii="宋体" w:hAnsi="宋体" w:eastAsia="宋体" w:cs="宋体"/>
          <w:sz w:val="30"/>
          <w:szCs w:val="30"/>
        </w:rPr>
        <w:t>00多条。在关键时段、重点防火日，通过护林防火车辆，及时宣传、提示有关人员加强森林防火工作，做到因险施策。三是加强扑火设备、设施检修及整理，场建了标准化护林防火储备物资库一个。四是继续做好与村、乡的联防工作。与林场接壤</w:t>
      </w:r>
      <w:r>
        <w:rPr>
          <w:rFonts w:hint="eastAsia" w:ascii="宋体" w:hAnsi="宋体" w:eastAsia="宋体" w:cs="宋体"/>
          <w:sz w:val="30"/>
          <w:szCs w:val="30"/>
          <w:lang w:eastAsia="zh-CN"/>
        </w:rPr>
        <w:t>杨坝镇</w:t>
      </w:r>
      <w:r>
        <w:rPr>
          <w:rFonts w:hint="eastAsia" w:ascii="宋体" w:hAnsi="宋体" w:eastAsia="宋体" w:cs="宋体"/>
          <w:sz w:val="30"/>
          <w:szCs w:val="30"/>
        </w:rPr>
        <w:t>、</w:t>
      </w:r>
      <w:r>
        <w:rPr>
          <w:rFonts w:hint="eastAsia" w:ascii="宋体" w:hAnsi="宋体" w:eastAsia="宋体" w:cs="宋体"/>
          <w:sz w:val="30"/>
          <w:szCs w:val="30"/>
          <w:lang w:eastAsia="zh-CN"/>
        </w:rPr>
        <w:t>坪河镇</w:t>
      </w:r>
      <w:r>
        <w:rPr>
          <w:rFonts w:hint="eastAsia" w:ascii="宋体" w:hAnsi="宋体" w:eastAsia="宋体" w:cs="宋体"/>
          <w:sz w:val="30"/>
          <w:szCs w:val="30"/>
        </w:rPr>
        <w:t>、</w:t>
      </w:r>
      <w:r>
        <w:rPr>
          <w:rFonts w:hint="eastAsia" w:ascii="宋体" w:hAnsi="宋体" w:eastAsia="宋体" w:cs="宋体"/>
          <w:sz w:val="30"/>
          <w:szCs w:val="30"/>
          <w:lang w:eastAsia="zh-CN"/>
        </w:rPr>
        <w:t>上两</w:t>
      </w:r>
      <w:r>
        <w:rPr>
          <w:rFonts w:hint="eastAsia" w:ascii="宋体" w:hAnsi="宋体" w:eastAsia="宋体" w:cs="宋体"/>
          <w:sz w:val="30"/>
          <w:szCs w:val="30"/>
        </w:rPr>
        <w:t>乡、</w:t>
      </w:r>
      <w:r>
        <w:rPr>
          <w:rFonts w:hint="eastAsia" w:ascii="宋体" w:hAnsi="宋体" w:eastAsia="宋体" w:cs="宋体"/>
          <w:sz w:val="30"/>
          <w:szCs w:val="30"/>
          <w:lang w:eastAsia="zh-CN"/>
        </w:rPr>
        <w:t>旺苍县蒙自</w:t>
      </w:r>
      <w:r>
        <w:rPr>
          <w:rFonts w:hint="eastAsia" w:ascii="宋体" w:hAnsi="宋体" w:eastAsia="宋体" w:cs="宋体"/>
          <w:sz w:val="30"/>
          <w:szCs w:val="30"/>
        </w:rPr>
        <w:t>乡</w:t>
      </w:r>
      <w:r>
        <w:rPr>
          <w:rFonts w:hint="eastAsia" w:ascii="宋体" w:hAnsi="宋体" w:eastAsia="宋体" w:cs="宋体"/>
          <w:sz w:val="30"/>
          <w:szCs w:val="30"/>
          <w:lang w:eastAsia="zh-CN"/>
        </w:rPr>
        <w:t>、旺苍县国有林场</w:t>
      </w:r>
      <w:r>
        <w:rPr>
          <w:rFonts w:hint="eastAsia" w:ascii="宋体" w:hAnsi="宋体" w:eastAsia="宋体" w:cs="宋体"/>
          <w:sz w:val="30"/>
          <w:szCs w:val="30"/>
        </w:rPr>
        <w:t>，搞好森林防火的协防，对林场的森林防火至关重要。五是建立森林防火档案卡。为了把森林防火工作搞细，把基本情况摸透，充分了解各林区的基本情况，做到森林防火工作有的放矢。</w:t>
      </w:r>
    </w:p>
    <w:p>
      <w:pPr>
        <w:spacing w:line="360" w:lineRule="auto"/>
        <w:ind w:firstLine="602" w:firstLineChars="200"/>
        <w:rPr>
          <w:rFonts w:hint="eastAsia" w:ascii="宋体" w:hAnsi="宋体" w:eastAsia="宋体" w:cs="宋体"/>
          <w:b/>
          <w:sz w:val="30"/>
          <w:szCs w:val="30"/>
        </w:rPr>
      </w:pPr>
      <w:r>
        <w:rPr>
          <w:rFonts w:hint="eastAsia" w:ascii="宋体" w:hAnsi="宋体" w:eastAsia="宋体" w:cs="宋体"/>
          <w:b/>
          <w:sz w:val="30"/>
          <w:szCs w:val="30"/>
        </w:rPr>
        <w:t xml:space="preserve"> (四) 安全生产工作落实到位</w:t>
      </w:r>
    </w:p>
    <w:p>
      <w:pPr>
        <w:spacing w:line="360" w:lineRule="auto"/>
        <w:ind w:firstLine="645"/>
        <w:jc w:val="left"/>
        <w:rPr>
          <w:rFonts w:hint="eastAsia" w:ascii="宋体" w:hAnsi="宋体" w:eastAsia="宋体" w:cs="宋体"/>
          <w:sz w:val="30"/>
          <w:szCs w:val="30"/>
        </w:rPr>
      </w:pPr>
      <w:r>
        <w:rPr>
          <w:rFonts w:hint="eastAsia" w:ascii="宋体" w:hAnsi="宋体" w:eastAsia="宋体" w:cs="宋体"/>
          <w:sz w:val="30"/>
          <w:szCs w:val="30"/>
        </w:rPr>
        <w:t>根据县委、县政府有关生产安全的有关要求，落实生产安全责任制，场已成立了安全生产专项整治领导小组，负责对全场存在安全隐患问题进行整治，结合我场实际，加大力度做好宣传并签订领导片区挂片责任制并形成一种制度，明确了责任范围和预防重点。采取每月自查的形式和统一大排查的形式上报安全生产情况。将一切安全隐患全部消除在萌芽状态，有效的防止事故的发生，确保国家财产和人民群众的生命安全。促进了我场经济建设的顺利进行和社会稳定。</w:t>
      </w:r>
    </w:p>
    <w:p>
      <w:pPr>
        <w:spacing w:line="360" w:lineRule="auto"/>
        <w:ind w:firstLine="602" w:firstLineChars="200"/>
        <w:rPr>
          <w:rFonts w:hint="eastAsia" w:ascii="宋体" w:hAnsi="宋体" w:eastAsia="宋体" w:cs="宋体"/>
          <w:b/>
          <w:sz w:val="30"/>
          <w:szCs w:val="30"/>
        </w:rPr>
      </w:pPr>
      <w:r>
        <w:rPr>
          <w:rFonts w:hint="eastAsia" w:ascii="宋体" w:hAnsi="宋体" w:eastAsia="宋体" w:cs="宋体"/>
          <w:b/>
          <w:sz w:val="30"/>
          <w:szCs w:val="30"/>
        </w:rPr>
        <w:t>（五）努力加强职工政治思想教育学习活动</w:t>
      </w:r>
    </w:p>
    <w:p>
      <w:pPr>
        <w:spacing w:line="360" w:lineRule="auto"/>
        <w:ind w:firstLine="600" w:firstLineChars="200"/>
        <w:rPr>
          <w:rStyle w:val="15"/>
          <w:rFonts w:hint="eastAsia" w:ascii="宋体" w:hAnsi="宋体" w:eastAsia="宋体" w:cs="宋体"/>
          <w:b w:val="0"/>
          <w:color w:val="000000"/>
          <w:sz w:val="30"/>
          <w:szCs w:val="30"/>
        </w:rPr>
      </w:pPr>
      <w:r>
        <w:rPr>
          <w:rFonts w:hint="eastAsia" w:ascii="宋体" w:hAnsi="宋体" w:eastAsia="宋体" w:cs="宋体"/>
          <w:sz w:val="30"/>
          <w:szCs w:val="30"/>
        </w:rPr>
        <w:t>林场以</w:t>
      </w:r>
      <w:r>
        <w:rPr>
          <w:rFonts w:hint="eastAsia" w:ascii="宋体" w:hAnsi="宋体" w:cs="宋体"/>
          <w:sz w:val="30"/>
          <w:szCs w:val="30"/>
          <w:lang w:eastAsia="zh-CN"/>
        </w:rPr>
        <w:t>党的群众路线教育实践活动</w:t>
      </w:r>
      <w:r>
        <w:rPr>
          <w:rFonts w:hint="eastAsia" w:ascii="宋体" w:hAnsi="宋体" w:eastAsia="宋体" w:cs="宋体"/>
          <w:sz w:val="30"/>
          <w:szCs w:val="30"/>
        </w:rPr>
        <w:t>为契机，努力提高林场职工的价值观、世界观。我场坚决贯彻党和政府“以人为本”的指导思想，根据实际情况，不断抓思想教育、业务培训、安全学习。方法上我们采取开会上课与讨论消化相结合，学习文件与讲解精神实质相结合，会议教育与个别谈心相结合。大大提高了全场政治思想素质和业务水平。特别是组织职工学习</w:t>
      </w:r>
      <w:r>
        <w:rPr>
          <w:rStyle w:val="15"/>
          <w:rFonts w:hint="eastAsia" w:ascii="宋体" w:hAnsi="宋体" w:eastAsia="宋体" w:cs="宋体"/>
          <w:color w:val="000000"/>
          <w:sz w:val="30"/>
          <w:szCs w:val="30"/>
        </w:rPr>
        <w:t>《事业单位人事管理条例》，本条例从2014年7月1日起执行。事业单位人员实行合同制，打破铁饭碗，连续旷工15天，一年累计旷工30天，解除劳动合同。职工知道后，提高了职工的劳动积极性和纪律性。</w:t>
      </w:r>
    </w:p>
    <w:p>
      <w:pPr>
        <w:spacing w:line="360" w:lineRule="auto"/>
        <w:ind w:firstLine="602" w:firstLineChars="200"/>
        <w:rPr>
          <w:rStyle w:val="15"/>
          <w:rFonts w:hint="eastAsia" w:ascii="宋体" w:hAnsi="宋体" w:eastAsia="宋体" w:cs="宋体"/>
          <w:color w:val="000000"/>
          <w:sz w:val="30"/>
          <w:szCs w:val="30"/>
        </w:rPr>
      </w:pPr>
      <w:r>
        <w:rPr>
          <w:rFonts w:hint="eastAsia" w:ascii="宋体" w:hAnsi="宋体" w:eastAsia="宋体" w:cs="宋体"/>
          <w:b/>
          <w:sz w:val="30"/>
          <w:szCs w:val="30"/>
        </w:rPr>
        <w:t>（六）</w:t>
      </w:r>
      <w:r>
        <w:rPr>
          <w:rStyle w:val="15"/>
          <w:rFonts w:hint="eastAsia" w:ascii="宋体" w:hAnsi="宋体" w:eastAsia="宋体" w:cs="宋体"/>
          <w:color w:val="000000"/>
          <w:sz w:val="30"/>
          <w:szCs w:val="30"/>
        </w:rPr>
        <w:t>“下足绣花针功夫”搞好精准扶贫工作</w:t>
      </w:r>
    </w:p>
    <w:p>
      <w:pPr>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2019年在</w:t>
      </w:r>
      <w:r>
        <w:rPr>
          <w:rFonts w:hint="eastAsia" w:ascii="宋体" w:hAnsi="宋体" w:cs="宋体"/>
          <w:sz w:val="30"/>
          <w:szCs w:val="30"/>
          <w:lang w:eastAsia="zh-CN"/>
        </w:rPr>
        <w:t>关坝镇</w:t>
      </w:r>
      <w:r>
        <w:rPr>
          <w:rFonts w:hint="eastAsia" w:ascii="宋体" w:hAnsi="宋体" w:eastAsia="宋体" w:cs="宋体"/>
          <w:sz w:val="30"/>
          <w:szCs w:val="30"/>
        </w:rPr>
        <w:t>扶贫工作，进一步强化政策措施和工作部署落实。以“三严三实”的态度和“钉钉子”的精神，把各项工作进一步抓细抓实抓具体，列出清单、挂图作战，下足绣花功夫，一件事情一件事情办，一个问题一个问题解决。对照“两不愁、三保障”和“四个好”目标，逐项分析梳理，查找薄弱环节，一以贯之抓好住房建设、易地扶贫搬迁、产业发展、就业增收、教育卫生扶贫、兜底保障、救济救助等政策措施和“六个精准”“五个一批”“六个有”“五个一”等已有工作部署落地落实。在此基础上，进一步突出深度贫困户这个“坚中之坚”，聚焦聚力、综合施策，坚决打赢这场硬仗中的硬仗。</w:t>
      </w:r>
    </w:p>
    <w:p>
      <w:pPr>
        <w:spacing w:line="360" w:lineRule="auto"/>
        <w:ind w:firstLine="602" w:firstLineChars="200"/>
        <w:jc w:val="left"/>
        <w:rPr>
          <w:rFonts w:hint="eastAsia" w:ascii="宋体" w:hAnsi="宋体" w:eastAsia="宋体" w:cs="宋体"/>
          <w:b/>
          <w:sz w:val="30"/>
          <w:szCs w:val="30"/>
        </w:rPr>
      </w:pPr>
      <w:r>
        <w:rPr>
          <w:rFonts w:hint="eastAsia" w:ascii="宋体" w:hAnsi="宋体" w:eastAsia="宋体" w:cs="宋体"/>
          <w:b/>
          <w:sz w:val="30"/>
          <w:szCs w:val="30"/>
        </w:rPr>
        <w:t>(七)落实党风廉政，抓好党建工作</w:t>
      </w:r>
    </w:p>
    <w:p>
      <w:pPr>
        <w:spacing w:line="360" w:lineRule="auto"/>
        <w:ind w:firstLine="600" w:firstLineChars="200"/>
        <w:jc w:val="left"/>
        <w:rPr>
          <w:rFonts w:hint="eastAsia" w:ascii="宋体" w:hAnsi="宋体" w:eastAsia="宋体" w:cs="宋体"/>
          <w:sz w:val="30"/>
          <w:szCs w:val="30"/>
        </w:rPr>
      </w:pPr>
      <w:r>
        <w:rPr>
          <w:rFonts w:hint="eastAsia" w:ascii="宋体" w:hAnsi="宋体" w:eastAsia="宋体" w:cs="宋体"/>
          <w:sz w:val="30"/>
          <w:szCs w:val="30"/>
        </w:rPr>
        <w:t>切实履行“一岗双责”，认真执行《中国共产党廉洁自律准则》，《中国共产党纪律处分条例》，加大对干部职工的教育、监督力度，着力打造廉洁林场。加大对干部职工的教育、监督和查处力度，树立风清气正水务形象。坚持“三会一课”制度，积极开展多种形式的党组织活动，常态加强党员党性锻炼，注重培养和发展新党员。</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p>
    <w:p>
      <w:pPr>
        <w:pStyle w:val="3"/>
        <w:rPr>
          <w:rStyle w:val="26"/>
          <w:b w:val="0"/>
          <w:bCs w:val="0"/>
        </w:rPr>
      </w:pPr>
      <w:bookmarkStart w:id="20" w:name="_Toc15396601"/>
      <w:bookmarkStart w:id="21" w:name="_Toc15377200"/>
      <w:r>
        <w:rPr>
          <w:rFonts w:hint="eastAsia" w:ascii="黑体" w:eastAsia="黑体"/>
          <w:b w:val="0"/>
          <w:color w:val="000000"/>
        </w:rPr>
        <w:t>二、</w:t>
      </w:r>
      <w:r>
        <w:rPr>
          <w:rFonts w:hint="eastAsia" w:ascii="黑体" w:hAnsi="黑体" w:eastAsia="黑体"/>
          <w:b w:val="0"/>
          <w:color w:val="000000"/>
        </w:rPr>
        <w:t>机</w:t>
      </w:r>
      <w:r>
        <w:rPr>
          <w:rStyle w:val="26"/>
          <w:rFonts w:hint="eastAsia" w:ascii="黑体" w:hAnsi="黑体" w:eastAsia="黑体"/>
          <w:b w:val="0"/>
          <w:bCs w:val="0"/>
        </w:rPr>
        <w:t>构设置</w:t>
      </w:r>
      <w:bookmarkEnd w:id="20"/>
      <w:bookmarkEnd w:id="21"/>
    </w:p>
    <w:p>
      <w:pPr>
        <w:widowControl/>
        <w:tabs>
          <w:tab w:val="left" w:pos="9720"/>
        </w:tabs>
        <w:adjustRightInd w:val="0"/>
        <w:snapToGrid w:val="0"/>
        <w:spacing w:line="520" w:lineRule="exact"/>
        <w:ind w:firstLine="600" w:firstLineChars="200"/>
        <w:jc w:val="left"/>
        <w:rPr>
          <w:rFonts w:hint="eastAsia" w:ascii="宋体" w:hAnsi="宋体" w:eastAsia="宋体" w:cs="宋体"/>
          <w:kern w:val="0"/>
          <w:sz w:val="30"/>
          <w:szCs w:val="30"/>
        </w:rPr>
      </w:pPr>
      <w:r>
        <w:rPr>
          <w:rFonts w:hint="eastAsia" w:ascii="宋体" w:hAnsi="宋体" w:eastAsia="宋体" w:cs="宋体"/>
          <w:sz w:val="30"/>
          <w:szCs w:val="30"/>
        </w:rPr>
        <w:t>根据上述职责，我场设6个办公室和</w:t>
      </w:r>
      <w:r>
        <w:rPr>
          <w:rFonts w:hint="eastAsia" w:ascii="宋体" w:hAnsi="宋体" w:eastAsia="宋体" w:cs="宋体"/>
          <w:sz w:val="30"/>
          <w:szCs w:val="30"/>
          <w:lang w:val="en-US" w:eastAsia="zh-CN"/>
        </w:rPr>
        <w:t>7</w:t>
      </w:r>
      <w:r>
        <w:rPr>
          <w:rFonts w:hint="eastAsia" w:ascii="宋体" w:hAnsi="宋体" w:eastAsia="宋体" w:cs="宋体"/>
          <w:sz w:val="30"/>
          <w:szCs w:val="30"/>
        </w:rPr>
        <w:t>个管护站</w:t>
      </w:r>
      <w:r>
        <w:rPr>
          <w:rFonts w:hint="eastAsia" w:ascii="宋体" w:hAnsi="宋体" w:eastAsia="宋体" w:cs="宋体"/>
          <w:kern w:val="0"/>
          <w:sz w:val="30"/>
          <w:szCs w:val="30"/>
        </w:rPr>
        <w:t>（行政办公室、党支部办公室、生产技术股、财务股、森林防火安全办公室、工会办公室和</w:t>
      </w:r>
      <w:r>
        <w:rPr>
          <w:rFonts w:hint="eastAsia" w:ascii="宋体" w:hAnsi="宋体" w:eastAsia="宋体" w:cs="宋体"/>
          <w:kern w:val="0"/>
          <w:sz w:val="30"/>
          <w:szCs w:val="30"/>
          <w:lang w:eastAsia="zh-CN"/>
        </w:rPr>
        <w:t>九角山</w:t>
      </w:r>
      <w:r>
        <w:rPr>
          <w:rFonts w:hint="eastAsia" w:ascii="宋体" w:hAnsi="宋体" w:eastAsia="宋体" w:cs="宋体"/>
          <w:kern w:val="0"/>
          <w:sz w:val="30"/>
          <w:szCs w:val="30"/>
        </w:rPr>
        <w:t>、</w:t>
      </w:r>
      <w:r>
        <w:rPr>
          <w:rFonts w:hint="eastAsia" w:ascii="宋体" w:hAnsi="宋体" w:eastAsia="宋体" w:cs="宋体"/>
          <w:kern w:val="0"/>
          <w:sz w:val="30"/>
          <w:szCs w:val="30"/>
          <w:lang w:eastAsia="zh-CN"/>
        </w:rPr>
        <w:t>沙河坝</w:t>
      </w:r>
      <w:r>
        <w:rPr>
          <w:rFonts w:hint="eastAsia" w:ascii="宋体" w:hAnsi="宋体" w:eastAsia="宋体" w:cs="宋体"/>
          <w:kern w:val="0"/>
          <w:sz w:val="30"/>
          <w:szCs w:val="30"/>
        </w:rPr>
        <w:t>、</w:t>
      </w:r>
      <w:r>
        <w:rPr>
          <w:rFonts w:hint="eastAsia" w:ascii="宋体" w:hAnsi="宋体" w:eastAsia="宋体" w:cs="宋体"/>
          <w:kern w:val="0"/>
          <w:sz w:val="30"/>
          <w:szCs w:val="30"/>
          <w:lang w:eastAsia="zh-CN"/>
        </w:rPr>
        <w:t>鸡母塘、中坝、打炉厂、金场坝、冯儿塘</w:t>
      </w:r>
      <w:r>
        <w:rPr>
          <w:rFonts w:hint="eastAsia" w:ascii="宋体" w:hAnsi="宋体" w:eastAsia="宋体" w:cs="宋体"/>
          <w:kern w:val="0"/>
          <w:sz w:val="30"/>
          <w:szCs w:val="30"/>
        </w:rPr>
        <w:t>管护站分工负责的搞好林场的各项工作。</w:t>
      </w:r>
    </w:p>
    <w:p>
      <w:pPr>
        <w:widowControl/>
        <w:tabs>
          <w:tab w:val="left" w:pos="9720"/>
        </w:tabs>
        <w:adjustRightInd w:val="0"/>
        <w:snapToGrid w:val="0"/>
        <w:spacing w:line="520" w:lineRule="exact"/>
        <w:ind w:firstLine="600" w:firstLineChars="200"/>
        <w:jc w:val="left"/>
        <w:rPr>
          <w:rFonts w:hint="eastAsia" w:ascii="宋体" w:hAnsi="宋体" w:eastAsia="宋体" w:cs="宋体"/>
          <w:kern w:val="0"/>
          <w:sz w:val="30"/>
          <w:szCs w:val="30"/>
        </w:rPr>
      </w:pPr>
      <w:r>
        <w:rPr>
          <w:rFonts w:hint="eastAsia" w:ascii="宋体" w:hAnsi="宋体" w:eastAsia="宋体" w:cs="宋体"/>
          <w:kern w:val="0"/>
          <w:sz w:val="30"/>
          <w:szCs w:val="30"/>
        </w:rPr>
        <w:t>单位本年年末在职职工数为</w:t>
      </w:r>
      <w:r>
        <w:rPr>
          <w:rFonts w:hint="eastAsia" w:ascii="宋体" w:hAnsi="宋体" w:eastAsia="宋体" w:cs="宋体"/>
          <w:kern w:val="0"/>
          <w:sz w:val="30"/>
          <w:szCs w:val="30"/>
          <w:lang w:val="en-US" w:eastAsia="zh-CN"/>
        </w:rPr>
        <w:t>44</w:t>
      </w:r>
      <w:r>
        <w:rPr>
          <w:rFonts w:hint="eastAsia" w:ascii="宋体" w:hAnsi="宋体" w:eastAsia="宋体" w:cs="宋体"/>
          <w:kern w:val="0"/>
          <w:sz w:val="30"/>
          <w:szCs w:val="30"/>
        </w:rPr>
        <w:t>人，其中：事业单位</w:t>
      </w:r>
      <w:r>
        <w:rPr>
          <w:rFonts w:hint="eastAsia" w:ascii="宋体" w:hAnsi="宋体" w:eastAsia="宋体" w:cs="宋体"/>
          <w:kern w:val="0"/>
          <w:sz w:val="30"/>
          <w:szCs w:val="30"/>
          <w:lang w:val="en-US" w:eastAsia="zh-CN"/>
        </w:rPr>
        <w:t>44</w:t>
      </w:r>
      <w:r>
        <w:rPr>
          <w:rFonts w:hint="eastAsia" w:ascii="宋体" w:hAnsi="宋体" w:eastAsia="宋体" w:cs="宋体"/>
          <w:kern w:val="0"/>
          <w:sz w:val="30"/>
          <w:szCs w:val="30"/>
        </w:rPr>
        <w:t>人；退休</w:t>
      </w:r>
      <w:r>
        <w:rPr>
          <w:rFonts w:hint="eastAsia" w:ascii="宋体" w:hAnsi="宋体" w:cs="宋体"/>
          <w:kern w:val="0"/>
          <w:sz w:val="30"/>
          <w:szCs w:val="30"/>
          <w:lang w:val="en-US" w:eastAsia="zh-CN"/>
        </w:rPr>
        <w:t>95</w:t>
      </w:r>
      <w:r>
        <w:rPr>
          <w:rFonts w:hint="eastAsia" w:ascii="宋体" w:hAnsi="宋体" w:eastAsia="宋体" w:cs="宋体"/>
          <w:kern w:val="0"/>
          <w:sz w:val="30"/>
          <w:szCs w:val="30"/>
        </w:rPr>
        <w:t>人，长赡人员11人。具体分布如下：</w:t>
      </w:r>
    </w:p>
    <w:p>
      <w:pPr>
        <w:widowControl/>
        <w:tabs>
          <w:tab w:val="left" w:pos="9720"/>
        </w:tabs>
        <w:adjustRightInd w:val="0"/>
        <w:snapToGrid w:val="0"/>
        <w:spacing w:line="520" w:lineRule="exact"/>
        <w:ind w:firstLine="600" w:firstLineChars="200"/>
        <w:jc w:val="left"/>
        <w:rPr>
          <w:rFonts w:hint="eastAsia" w:ascii="宋体" w:hAnsi="宋体" w:eastAsia="宋体" w:cs="宋体"/>
          <w:kern w:val="0"/>
          <w:sz w:val="30"/>
          <w:szCs w:val="30"/>
        </w:rPr>
      </w:pPr>
      <w:r>
        <w:rPr>
          <w:rFonts w:hint="eastAsia" w:ascii="宋体" w:hAnsi="宋体" w:eastAsia="宋体" w:cs="宋体"/>
          <w:kern w:val="0"/>
          <w:sz w:val="30"/>
          <w:szCs w:val="30"/>
          <w:lang w:eastAsia="zh-CN"/>
        </w:rPr>
        <w:t>大江口</w:t>
      </w:r>
      <w:r>
        <w:rPr>
          <w:rFonts w:hint="eastAsia" w:ascii="宋体" w:hAnsi="宋体" w:eastAsia="宋体" w:cs="宋体"/>
          <w:kern w:val="0"/>
          <w:sz w:val="30"/>
          <w:szCs w:val="30"/>
        </w:rPr>
        <w:t>国有林场：上年年末在职职工</w:t>
      </w:r>
      <w:r>
        <w:rPr>
          <w:rFonts w:hint="eastAsia" w:ascii="宋体" w:hAnsi="宋体" w:eastAsia="宋体" w:cs="宋体"/>
          <w:kern w:val="0"/>
          <w:sz w:val="30"/>
          <w:szCs w:val="30"/>
          <w:lang w:val="en-US" w:eastAsia="zh-CN"/>
        </w:rPr>
        <w:t>47</w:t>
      </w:r>
      <w:r>
        <w:rPr>
          <w:rFonts w:hint="eastAsia" w:ascii="宋体" w:hAnsi="宋体" w:eastAsia="宋体" w:cs="宋体"/>
          <w:kern w:val="0"/>
          <w:sz w:val="30"/>
          <w:szCs w:val="30"/>
        </w:rPr>
        <w:t>人，本年年末在职人数</w:t>
      </w:r>
      <w:r>
        <w:rPr>
          <w:rFonts w:hint="eastAsia" w:ascii="宋体" w:hAnsi="宋体" w:eastAsia="宋体" w:cs="宋体"/>
          <w:kern w:val="0"/>
          <w:sz w:val="30"/>
          <w:szCs w:val="30"/>
          <w:lang w:val="en-US" w:eastAsia="zh-CN"/>
        </w:rPr>
        <w:t>44</w:t>
      </w:r>
      <w:r>
        <w:rPr>
          <w:rFonts w:hint="eastAsia" w:ascii="宋体" w:hAnsi="宋体" w:eastAsia="宋体" w:cs="宋体"/>
          <w:kern w:val="0"/>
          <w:sz w:val="30"/>
          <w:szCs w:val="30"/>
        </w:rPr>
        <w:t>人；本年年末退休职工</w:t>
      </w:r>
      <w:r>
        <w:rPr>
          <w:rFonts w:hint="eastAsia" w:ascii="宋体" w:hAnsi="宋体" w:cs="宋体"/>
          <w:kern w:val="0"/>
          <w:sz w:val="30"/>
          <w:szCs w:val="30"/>
          <w:lang w:val="en-US" w:eastAsia="zh-CN"/>
        </w:rPr>
        <w:t>97</w:t>
      </w:r>
      <w:r>
        <w:rPr>
          <w:rFonts w:hint="eastAsia" w:ascii="宋体" w:hAnsi="宋体" w:eastAsia="宋体" w:cs="宋体"/>
          <w:kern w:val="0"/>
          <w:sz w:val="30"/>
          <w:szCs w:val="30"/>
        </w:rPr>
        <w:t>人。</w:t>
      </w:r>
    </w:p>
    <w:p>
      <w:pPr>
        <w:widowControl/>
        <w:tabs>
          <w:tab w:val="left" w:pos="9720"/>
        </w:tabs>
        <w:adjustRightInd w:val="0"/>
        <w:snapToGrid w:val="0"/>
        <w:spacing w:line="520" w:lineRule="exact"/>
        <w:ind w:firstLine="600" w:firstLineChars="200"/>
        <w:jc w:val="left"/>
        <w:rPr>
          <w:rFonts w:hint="eastAsia" w:ascii="宋体" w:hAnsi="宋体" w:eastAsia="宋体" w:cs="宋体"/>
          <w:kern w:val="0"/>
          <w:sz w:val="30"/>
          <w:szCs w:val="30"/>
        </w:rPr>
      </w:pPr>
    </w:p>
    <w:p>
      <w:pPr>
        <w:widowControl/>
        <w:jc w:val="center"/>
        <w:rPr>
          <w:rStyle w:val="25"/>
          <w:rFonts w:ascii="黑体" w:hAnsi="黑体" w:eastAsia="黑体"/>
          <w:b w:val="0"/>
          <w:bCs w:val="0"/>
        </w:rPr>
      </w:pPr>
      <w:bookmarkStart w:id="22" w:name="_Toc15377204"/>
      <w:bookmarkStart w:id="23" w:name="_Toc15396602"/>
      <w:r>
        <w:rPr>
          <w:rFonts w:hint="eastAsia" w:ascii="黑体" w:hAnsi="黑体" w:eastAsia="黑体"/>
          <w:b w:val="0"/>
          <w:color w:val="000000"/>
          <w:sz w:val="44"/>
          <w:szCs w:val="44"/>
        </w:rPr>
        <w:t>第二部分</w:t>
      </w:r>
      <w:r>
        <w:rPr>
          <w:rStyle w:val="25"/>
          <w:rFonts w:hint="eastAsia" w:ascii="黑体" w:hAnsi="黑体" w:eastAsia="黑体"/>
          <w:b w:val="0"/>
          <w:bCs w:val="0"/>
        </w:rPr>
        <w:t>2019年度部门决算情况说明</w:t>
      </w:r>
      <w:bookmarkEnd w:id="22"/>
      <w:bookmarkEnd w:id="23"/>
    </w:p>
    <w:p/>
    <w:p>
      <w:pPr>
        <w:pStyle w:val="24"/>
        <w:numPr>
          <w:ilvl w:val="0"/>
          <w:numId w:val="1"/>
        </w:numPr>
        <w:spacing w:line="600" w:lineRule="exact"/>
        <w:ind w:firstLineChars="0"/>
        <w:outlineLvl w:val="1"/>
        <w:rPr>
          <w:rStyle w:val="26"/>
          <w:rFonts w:ascii="黑体" w:hAnsi="黑体" w:eastAsia="黑体"/>
          <w:b w:val="0"/>
        </w:rPr>
      </w:pPr>
      <w:bookmarkStart w:id="24" w:name="_Toc15396603"/>
      <w:bookmarkStart w:id="25" w:name="_Toc15377205"/>
      <w:r>
        <w:rPr>
          <w:rFonts w:hint="eastAsia" w:ascii="黑体" w:hAnsi="黑体" w:eastAsia="黑体"/>
          <w:color w:val="000000"/>
          <w:sz w:val="32"/>
          <w:szCs w:val="32"/>
        </w:rPr>
        <w:t>收</w:t>
      </w:r>
      <w:r>
        <w:rPr>
          <w:rStyle w:val="26"/>
          <w:rFonts w:hint="eastAsia" w:ascii="黑体" w:hAnsi="黑体" w:eastAsia="黑体"/>
          <w:b w:val="0"/>
        </w:rPr>
        <w:t>入支出决算总体情况说明</w:t>
      </w:r>
      <w:bookmarkEnd w:id="24"/>
      <w:bookmarkEnd w:id="25"/>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2019年度收、支总计</w:t>
      </w:r>
      <w:r>
        <w:rPr>
          <w:rFonts w:hint="eastAsia" w:ascii="仿宋" w:hAnsi="仿宋" w:eastAsia="仿宋"/>
          <w:color w:val="000000"/>
          <w:sz w:val="32"/>
          <w:szCs w:val="32"/>
          <w:lang w:val="en-US" w:eastAsia="zh-CN"/>
        </w:rPr>
        <w:t>612.63</w:t>
      </w:r>
      <w:r>
        <w:rPr>
          <w:rFonts w:hint="eastAsia" w:ascii="仿宋" w:hAnsi="仿宋" w:eastAsia="仿宋"/>
          <w:color w:val="000000"/>
          <w:sz w:val="32"/>
          <w:szCs w:val="32"/>
        </w:rPr>
        <w:t>万元。与2018年相比，收、支总计各增加</w:t>
      </w:r>
      <w:r>
        <w:rPr>
          <w:rFonts w:ascii="仿宋" w:hAnsi="仿宋" w:eastAsia="仿宋"/>
          <w:color w:val="000000"/>
          <w:sz w:val="32"/>
          <w:szCs w:val="32"/>
        </w:rPr>
        <w:t>/</w:t>
      </w:r>
      <w:r>
        <w:rPr>
          <w:rFonts w:hint="eastAsia" w:ascii="仿宋" w:hAnsi="仿宋" w:eastAsia="仿宋"/>
          <w:color w:val="000000"/>
          <w:sz w:val="32"/>
          <w:szCs w:val="32"/>
        </w:rPr>
        <w:t>减少</w:t>
      </w:r>
      <w:r>
        <w:rPr>
          <w:rFonts w:ascii="仿宋" w:hAnsi="仿宋" w:eastAsia="仿宋"/>
          <w:color w:val="000000"/>
          <w:sz w:val="32"/>
          <w:szCs w:val="32"/>
        </w:rPr>
        <w:t>**</w:t>
      </w:r>
      <w:r>
        <w:rPr>
          <w:rFonts w:hint="eastAsia" w:ascii="仿宋" w:hAnsi="仿宋" w:eastAsia="仿宋"/>
          <w:color w:val="000000"/>
          <w:sz w:val="32"/>
          <w:szCs w:val="32"/>
        </w:rPr>
        <w:t>万元，增长</w:t>
      </w:r>
      <w:r>
        <w:rPr>
          <w:rFonts w:ascii="仿宋" w:hAnsi="仿宋" w:eastAsia="仿宋"/>
          <w:color w:val="000000"/>
          <w:sz w:val="32"/>
          <w:szCs w:val="32"/>
        </w:rPr>
        <w:t>/</w:t>
      </w:r>
      <w:r>
        <w:rPr>
          <w:rFonts w:hint="eastAsia" w:ascii="仿宋" w:hAnsi="仿宋" w:eastAsia="仿宋"/>
          <w:color w:val="000000"/>
          <w:sz w:val="32"/>
          <w:szCs w:val="32"/>
        </w:rPr>
        <w:t>下降</w:t>
      </w:r>
      <w:r>
        <w:rPr>
          <w:rFonts w:ascii="仿宋" w:hAnsi="仿宋" w:eastAsia="仿宋"/>
          <w:color w:val="000000"/>
          <w:sz w:val="32"/>
          <w:szCs w:val="32"/>
        </w:rPr>
        <w:t>**%</w:t>
      </w:r>
      <w:r>
        <w:rPr>
          <w:rFonts w:hint="eastAsia" w:ascii="仿宋" w:hAnsi="仿宋" w:eastAsia="仿宋"/>
          <w:color w:val="000000"/>
          <w:sz w:val="32"/>
          <w:szCs w:val="32"/>
        </w:rPr>
        <w:t>。主要变动原因是……</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：收、支决算总计变动情况图）（柱状图）</w:t>
      </w:r>
    </w:p>
    <w:p>
      <w:pPr>
        <w:spacing w:line="600" w:lineRule="exact"/>
        <w:ind w:firstLine="640" w:firstLineChars="200"/>
        <w:jc w:val="left"/>
        <w:rPr>
          <w:rFonts w:ascii="仿宋_GB2312" w:eastAsia="仿宋_GB2312"/>
          <w:color w:val="000000"/>
          <w:sz w:val="32"/>
          <w:szCs w:val="32"/>
        </w:rPr>
      </w:pPr>
    </w:p>
    <w:p>
      <w:pPr>
        <w:pStyle w:val="24"/>
        <w:numPr>
          <w:ilvl w:val="0"/>
          <w:numId w:val="1"/>
        </w:numPr>
        <w:spacing w:line="600" w:lineRule="exact"/>
        <w:ind w:firstLineChars="0"/>
        <w:outlineLvl w:val="1"/>
        <w:rPr>
          <w:rStyle w:val="26"/>
          <w:rFonts w:ascii="黑体" w:hAnsi="黑体" w:eastAsia="黑体"/>
          <w:b w:val="0"/>
        </w:rPr>
      </w:pPr>
      <w:bookmarkStart w:id="26" w:name="_Toc15396604"/>
      <w:bookmarkStart w:id="27" w:name="_Toc15377206"/>
      <w:r>
        <w:rPr>
          <w:rFonts w:hint="eastAsia" w:ascii="黑体" w:hAnsi="黑体" w:eastAsia="黑体"/>
          <w:color w:val="000000"/>
          <w:sz w:val="32"/>
          <w:szCs w:val="32"/>
        </w:rPr>
        <w:t>收</w:t>
      </w:r>
      <w:r>
        <w:rPr>
          <w:rStyle w:val="26"/>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612.62</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612.62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；国有资本经营预算财政拨款收入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（图2：收入决算结构图）（饼状图）</w:t>
      </w:r>
    </w:p>
    <w:p>
      <w:pPr>
        <w:spacing w:line="600" w:lineRule="exact"/>
        <w:ind w:firstLine="640" w:firstLineChars="200"/>
        <w:rPr>
          <w:rFonts w:ascii="仿宋_GB2312" w:eastAsia="仿宋_GB2312"/>
          <w:color w:val="FF0000"/>
          <w:sz w:val="32"/>
          <w:szCs w:val="32"/>
        </w:rPr>
      </w:pPr>
    </w:p>
    <w:p>
      <w:pPr>
        <w:pStyle w:val="24"/>
        <w:numPr>
          <w:ilvl w:val="0"/>
          <w:numId w:val="1"/>
        </w:numPr>
        <w:spacing w:line="600" w:lineRule="exact"/>
        <w:ind w:firstLineChars="0"/>
        <w:outlineLvl w:val="1"/>
        <w:rPr>
          <w:rStyle w:val="26"/>
          <w:rFonts w:ascii="黑体" w:hAnsi="黑体" w:eastAsia="黑体"/>
          <w:b w:val="0"/>
        </w:rPr>
      </w:pPr>
      <w:bookmarkStart w:id="28" w:name="_Toc15396605"/>
      <w:bookmarkStart w:id="29" w:name="_Toc15377207"/>
      <w:r>
        <w:rPr>
          <w:rFonts w:hint="eastAsia" w:ascii="黑体" w:hAnsi="黑体" w:eastAsia="黑体"/>
          <w:color w:val="000000"/>
          <w:sz w:val="32"/>
          <w:szCs w:val="32"/>
        </w:rPr>
        <w:t>支</w:t>
      </w:r>
      <w:r>
        <w:rPr>
          <w:rStyle w:val="26"/>
          <w:rFonts w:hint="eastAsia" w:ascii="黑体" w:hAnsi="黑体" w:eastAsia="黑体"/>
          <w:b w:val="0"/>
        </w:rPr>
        <w:t>出决算情况说明</w:t>
      </w:r>
      <w:bookmarkEnd w:id="28"/>
      <w:bookmarkEnd w:id="29"/>
    </w:p>
    <w:p>
      <w:pPr>
        <w:spacing w:line="600" w:lineRule="exact"/>
        <w:ind w:firstLine="640"/>
        <w:rPr>
          <w:rFonts w:ascii="仿宋" w:hAnsi="仿宋" w:eastAsia="仿宋"/>
          <w:color w:val="000000"/>
          <w:sz w:val="32"/>
          <w:szCs w:val="32"/>
          <w:shd w:val="pct10" w:color="auto" w:fill="FFFFFF"/>
        </w:rPr>
      </w:pPr>
      <w:r>
        <w:rPr>
          <w:rFonts w:ascii="仿宋" w:hAnsi="仿宋" w:eastAsia="仿宋"/>
          <w:color w:val="000000"/>
          <w:sz w:val="32"/>
          <w:szCs w:val="32"/>
        </w:rPr>
        <w:t>2019</w:t>
      </w:r>
      <w:r>
        <w:rPr>
          <w:rFonts w:hint="eastAsia" w:ascii="仿宋" w:hAnsi="仿宋" w:eastAsia="仿宋"/>
          <w:color w:val="000000"/>
          <w:sz w:val="32"/>
          <w:szCs w:val="32"/>
        </w:rPr>
        <w:t>年本年支出合计</w:t>
      </w:r>
      <w:r>
        <w:rPr>
          <w:rFonts w:hint="eastAsia" w:ascii="仿宋" w:hAnsi="仿宋" w:eastAsia="仿宋"/>
          <w:color w:val="000000"/>
          <w:sz w:val="32"/>
          <w:szCs w:val="32"/>
          <w:lang w:val="en-US" w:eastAsia="zh-CN"/>
        </w:rPr>
        <w:t>612.62</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612.62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（图3：支出决算结构图）（饼状图）</w:t>
      </w: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Style w:val="26"/>
          <w:rFonts w:ascii="黑体" w:hAnsi="黑体" w:eastAsia="黑体"/>
          <w:b w:val="0"/>
        </w:rPr>
      </w:pPr>
      <w:bookmarkStart w:id="30" w:name="_Toc15396606"/>
      <w:bookmarkStart w:id="31" w:name="_Toc15377208"/>
      <w:r>
        <w:rPr>
          <w:rFonts w:hint="eastAsia" w:ascii="黑体" w:hAnsi="黑体" w:eastAsia="黑体"/>
          <w:color w:val="000000"/>
          <w:sz w:val="32"/>
          <w:szCs w:val="32"/>
        </w:rPr>
        <w:t>四、财</w:t>
      </w:r>
      <w:r>
        <w:rPr>
          <w:rStyle w:val="26"/>
          <w:rFonts w:hint="eastAsia" w:ascii="黑体" w:hAnsi="黑体" w:eastAsia="黑体"/>
          <w:b w:val="0"/>
        </w:rPr>
        <w:t>政拨款收入支出决算总体情况说明</w:t>
      </w:r>
      <w:bookmarkEnd w:id="30"/>
      <w:bookmarkEnd w:id="31"/>
    </w:p>
    <w:p>
      <w:pPr>
        <w:spacing w:line="600" w:lineRule="exact"/>
        <w:ind w:firstLine="640" w:firstLineChars="200"/>
        <w:rPr>
          <w:rFonts w:hint="eastAsia" w:ascii="仿宋" w:hAnsi="仿宋" w:eastAsia="仿宋"/>
          <w:color w:val="000000"/>
          <w:sz w:val="32"/>
          <w:szCs w:val="32"/>
          <w:lang w:eastAsia="zh-CN"/>
        </w:rPr>
      </w:pPr>
      <w:r>
        <w:rPr>
          <w:rFonts w:ascii="仿宋" w:hAnsi="仿宋" w:eastAsia="仿宋"/>
          <w:color w:val="000000"/>
          <w:sz w:val="32"/>
          <w:szCs w:val="32"/>
        </w:rPr>
        <w:t>2019</w:t>
      </w:r>
      <w:r>
        <w:rPr>
          <w:rFonts w:hint="eastAsia" w:ascii="仿宋" w:hAnsi="仿宋" w:eastAsia="仿宋"/>
          <w:color w:val="000000"/>
          <w:sz w:val="32"/>
          <w:szCs w:val="32"/>
        </w:rPr>
        <w:t>年财政拨款收、支总计</w:t>
      </w:r>
      <w:r>
        <w:rPr>
          <w:rFonts w:hint="eastAsia" w:ascii="仿宋" w:hAnsi="仿宋" w:eastAsia="仿宋"/>
          <w:color w:val="000000"/>
          <w:sz w:val="32"/>
          <w:szCs w:val="32"/>
          <w:lang w:val="en-US" w:eastAsia="zh-CN"/>
        </w:rPr>
        <w:t>612.62</w:t>
      </w:r>
      <w:r>
        <w:rPr>
          <w:rFonts w:hint="eastAsia" w:ascii="仿宋" w:hAnsi="仿宋" w:eastAsia="仿宋"/>
          <w:color w:val="000000"/>
          <w:sz w:val="32"/>
          <w:szCs w:val="32"/>
        </w:rPr>
        <w:t>万元。与</w:t>
      </w:r>
      <w:r>
        <w:rPr>
          <w:rFonts w:ascii="仿宋" w:hAnsi="仿宋" w:eastAsia="仿宋"/>
          <w:color w:val="000000"/>
          <w:sz w:val="32"/>
          <w:szCs w:val="32"/>
        </w:rPr>
        <w:t>2018</w:t>
      </w:r>
      <w:r>
        <w:rPr>
          <w:rFonts w:hint="eastAsia" w:ascii="仿宋" w:hAnsi="仿宋" w:eastAsia="仿宋"/>
          <w:color w:val="000000"/>
          <w:sz w:val="32"/>
          <w:szCs w:val="32"/>
        </w:rPr>
        <w:t>年相比，财政拨款收、支总计各减少</w:t>
      </w:r>
      <w:r>
        <w:rPr>
          <w:rFonts w:hint="eastAsia" w:ascii="仿宋" w:hAnsi="仿宋" w:eastAsia="仿宋"/>
          <w:color w:val="000000"/>
          <w:sz w:val="32"/>
          <w:szCs w:val="32"/>
          <w:lang w:val="en-US" w:eastAsia="zh-CN"/>
        </w:rPr>
        <w:t>71.93</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11.74</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人员退休减员，商品和报务支出减少。</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（图4：财政拨款收、支决算总计变动情况）（柱状图）</w:t>
      </w:r>
    </w:p>
    <w:p>
      <w:pPr>
        <w:spacing w:line="600" w:lineRule="exact"/>
        <w:ind w:firstLine="64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（除国有资本经营预算外，数据来源于财决</w:t>
      </w:r>
      <w:r>
        <w:rPr>
          <w:rFonts w:ascii="仿宋" w:hAnsi="仿宋" w:eastAsia="仿宋"/>
          <w:b/>
          <w:color w:val="000000" w:themeColor="text1"/>
          <w:sz w:val="32"/>
          <w:szCs w:val="32"/>
          <w14:textFill>
            <w14:solidFill>
              <w14:schemeClr w14:val="tx1"/>
            </w14:solidFill>
          </w14:textFill>
        </w:rPr>
        <w:t>Z01-1</w:t>
      </w:r>
      <w:r>
        <w:rPr>
          <w:rFonts w:hint="eastAsia" w:ascii="仿宋" w:hAnsi="仿宋" w:eastAsia="仿宋"/>
          <w:b/>
          <w:color w:val="000000" w:themeColor="text1"/>
          <w:sz w:val="32"/>
          <w:szCs w:val="32"/>
          <w14:textFill>
            <w14:solidFill>
              <w14:schemeClr w14:val="tx1"/>
            </w14:solidFill>
          </w14:textFill>
        </w:rPr>
        <w:t>表，口径为“总计”数+国有资本经营预算。）</w:t>
      </w: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Style w:val="26"/>
          <w:rFonts w:ascii="黑体" w:hAnsi="黑体" w:eastAsia="黑体"/>
          <w:b w:val="0"/>
        </w:rPr>
      </w:pPr>
      <w:bookmarkStart w:id="32" w:name="_Toc15396607"/>
      <w:bookmarkStart w:id="33"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6"/>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sz w:val="32"/>
          <w:szCs w:val="32"/>
        </w:rPr>
        <w:t>2019</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612.62</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2018</w:t>
      </w:r>
      <w:r>
        <w:rPr>
          <w:rFonts w:hint="eastAsia" w:ascii="仿宋" w:hAnsi="仿宋" w:eastAsia="仿宋"/>
          <w:color w:val="000000"/>
          <w:sz w:val="32"/>
          <w:szCs w:val="32"/>
        </w:rPr>
        <w:t>年相比，一般公共预算财政拨款减少</w:t>
      </w:r>
      <w:r>
        <w:rPr>
          <w:rFonts w:hint="eastAsia" w:ascii="仿宋" w:hAnsi="仿宋" w:eastAsia="仿宋"/>
          <w:color w:val="000000"/>
          <w:sz w:val="32"/>
          <w:szCs w:val="32"/>
          <w:lang w:val="en-US" w:eastAsia="zh-CN"/>
        </w:rPr>
        <w:t>91.93</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11.74</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人员退休减员，商品和报务支出减少。</w:t>
      </w:r>
      <w:r>
        <w:rPr>
          <w:rFonts w:hint="eastAsia" w:ascii="仿宋" w:hAnsi="仿宋" w:eastAsia="仿宋"/>
          <w:color w:val="000000" w:themeColor="text1"/>
          <w:sz w:val="32"/>
          <w:szCs w:val="32"/>
          <w14:textFill>
            <w14:solidFill>
              <w14:schemeClr w14:val="tx1"/>
            </w14:solidFill>
          </w14:textFill>
        </w:rPr>
        <w:t>（图5：一般公共预算财政拨款支出决算变动情况）（柱状图）</w:t>
      </w: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ascii="仿宋" w:hAnsi="仿宋" w:eastAsia="仿宋"/>
          <w:color w:val="000000" w:themeColor="text1"/>
          <w:sz w:val="32"/>
          <w:szCs w:val="32"/>
          <w14:textFill>
            <w14:solidFill>
              <w14:schemeClr w14:val="tx1"/>
            </w14:solidFill>
          </w14:textFill>
        </w:rPr>
      </w:pPr>
      <w:r>
        <w:rPr>
          <w:rFonts w:ascii="仿宋" w:hAnsi="仿宋" w:eastAsia="仿宋"/>
          <w:color w:val="000000"/>
          <w:sz w:val="32"/>
          <w:szCs w:val="32"/>
        </w:rPr>
        <w:t>2019</w:t>
      </w:r>
      <w:r>
        <w:rPr>
          <w:rFonts w:hint="eastAsia" w:ascii="仿宋" w:hAnsi="仿宋" w:eastAsia="仿宋"/>
          <w:color w:val="000000"/>
          <w:sz w:val="32"/>
          <w:szCs w:val="32"/>
        </w:rPr>
        <w:t>年一般公共预算财</w:t>
      </w:r>
      <w:r>
        <w:rPr>
          <w:rFonts w:hint="eastAsia" w:ascii="仿宋" w:hAnsi="仿宋" w:eastAsia="仿宋"/>
          <w:color w:val="000000" w:themeColor="text1"/>
          <w:sz w:val="32"/>
          <w:szCs w:val="32"/>
          <w14:textFill>
            <w14:solidFill>
              <w14:schemeClr w14:val="tx1"/>
            </w14:solidFill>
          </w14:textFill>
        </w:rPr>
        <w:t>政拨款支出</w:t>
      </w:r>
      <w:r>
        <w:rPr>
          <w:rFonts w:hint="eastAsia" w:ascii="仿宋" w:hAnsi="仿宋" w:eastAsia="仿宋"/>
          <w:color w:val="000000" w:themeColor="text1"/>
          <w:sz w:val="32"/>
          <w:szCs w:val="32"/>
          <w:lang w:val="en-US" w:eastAsia="zh-CN"/>
          <w14:textFill>
            <w14:solidFill>
              <w14:schemeClr w14:val="tx1"/>
            </w14:solidFill>
          </w14:textFill>
        </w:rPr>
        <w:t>612.62</w:t>
      </w:r>
      <w:r>
        <w:rPr>
          <w:rFonts w:hint="eastAsia" w:ascii="仿宋" w:hAnsi="仿宋" w:eastAsia="仿宋"/>
          <w:color w:val="000000" w:themeColor="text1"/>
          <w:sz w:val="32"/>
          <w:szCs w:val="32"/>
          <w14:textFill>
            <w14:solidFill>
              <w14:schemeClr w14:val="tx1"/>
            </w14:solidFill>
          </w14:textFill>
        </w:rPr>
        <w:t>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一般公共服务（类）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612.62</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100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教育支出（类）</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科学技术（类）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社会保障和就业（类）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；医疗卫生支出</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；住房保障支出</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（罗列全部功能分类科目，至类级。）</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7213"/>
      <w:bookmarkStart w:id="38" w:name="_Toc15377444"/>
      <w:bookmarkStart w:id="39" w:name="_Toc15378460"/>
      <w:r>
        <w:rPr>
          <w:rFonts w:hint="eastAsia" w:ascii="仿宋" w:hAnsi="仿宋" w:eastAsia="仿宋"/>
          <w:b/>
          <w:color w:val="000000" w:themeColor="text1"/>
          <w:sz w:val="32"/>
          <w:szCs w:val="32"/>
          <w14:textFill>
            <w14:solidFill>
              <w14:schemeClr w14:val="tx1"/>
            </w14:solidFill>
          </w14:textFill>
        </w:rPr>
        <w:t>2019年般公共预算支出决算数为</w:t>
      </w:r>
      <w:r>
        <w:rPr>
          <w:rFonts w:hint="eastAsia" w:ascii="仿宋" w:hAnsi="仿宋" w:eastAsia="仿宋"/>
          <w:b/>
          <w:color w:val="000000" w:themeColor="text1"/>
          <w:sz w:val="32"/>
          <w:szCs w:val="32"/>
          <w:lang w:val="en-US" w:eastAsia="zh-CN"/>
          <w14:textFill>
            <w14:solidFill>
              <w14:schemeClr w14:val="tx1"/>
            </w14:solidFill>
          </w14:textFill>
        </w:rPr>
        <w:t>515.05</w:t>
      </w:r>
      <w:r>
        <w:rPr>
          <w:rFonts w:hint="eastAsia" w:ascii="仿宋" w:hAnsi="仿宋" w:eastAsia="仿宋"/>
          <w:color w:val="000000" w:themeColor="text1"/>
          <w:sz w:val="32"/>
          <w:szCs w:val="32"/>
          <w14:textFill>
            <w14:solidFill>
              <w14:schemeClr w14:val="tx1"/>
            </w14:solidFill>
          </w14:textFill>
        </w:rPr>
        <w:t>，</w:t>
      </w:r>
      <w:r>
        <w:rPr>
          <w:rStyle w:val="15"/>
          <w:rFonts w:hint="eastAsia" w:ascii="仿宋" w:hAnsi="仿宋" w:eastAsia="仿宋"/>
          <w:bCs/>
          <w:color w:val="000000" w:themeColor="text1"/>
          <w:sz w:val="32"/>
          <w:szCs w:val="32"/>
          <w14:textFill>
            <w14:solidFill>
              <w14:schemeClr w14:val="tx1"/>
            </w14:solidFill>
          </w14:textFill>
        </w:rPr>
        <w:t>完成</w:t>
      </w:r>
      <w:r>
        <w:rPr>
          <w:rStyle w:val="15"/>
          <w:rFonts w:hint="eastAsia" w:ascii="仿宋" w:hAnsi="仿宋" w:eastAsia="仿宋"/>
          <w:bCs/>
          <w:color w:val="000000"/>
          <w:sz w:val="32"/>
          <w:szCs w:val="32"/>
        </w:rPr>
        <w:t>预算</w:t>
      </w:r>
      <w:r>
        <w:rPr>
          <w:rStyle w:val="15"/>
          <w:rFonts w:hint="eastAsia" w:ascii="仿宋" w:hAnsi="仿宋" w:eastAsia="仿宋"/>
          <w:bCs/>
          <w:color w:val="000000"/>
          <w:sz w:val="32"/>
          <w:szCs w:val="32"/>
          <w:lang w:val="en-US" w:eastAsia="zh-CN"/>
        </w:rPr>
        <w:t>118.94</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。其中：</w:t>
      </w:r>
      <w:bookmarkEnd w:id="37"/>
      <w:bookmarkEnd w:id="38"/>
      <w:bookmarkEnd w:id="39"/>
    </w:p>
    <w:p>
      <w:pPr>
        <w:spacing w:line="60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1.</w:t>
      </w:r>
      <w:r>
        <w:rPr>
          <w:rStyle w:val="15"/>
          <w:rFonts w:hint="eastAsia" w:ascii="仿宋" w:hAnsi="仿宋" w:eastAsia="仿宋"/>
          <w:bCs/>
          <w:color w:val="000000"/>
          <w:sz w:val="32"/>
          <w:szCs w:val="32"/>
        </w:rPr>
        <w:t>一般公共服务（类）</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（款）</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612.62</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118.94</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w:t>
      </w:r>
      <w:r>
        <w:rPr>
          <w:rStyle w:val="15"/>
          <w:rFonts w:hint="eastAsia" w:ascii="仿宋" w:hAnsi="仿宋" w:eastAsia="仿宋"/>
          <w:b w:val="0"/>
          <w:bCs/>
          <w:color w:val="000000"/>
          <w:sz w:val="32"/>
          <w:szCs w:val="32"/>
          <w:lang w:eastAsia="zh-CN"/>
        </w:rPr>
        <w:t>大于</w:t>
      </w:r>
      <w:r>
        <w:rPr>
          <w:rStyle w:val="15"/>
          <w:rFonts w:hint="eastAsia" w:ascii="仿宋" w:hAnsi="仿宋" w:eastAsia="仿宋"/>
          <w:b w:val="0"/>
          <w:bCs/>
          <w:color w:val="000000"/>
          <w:sz w:val="32"/>
          <w:szCs w:val="32"/>
        </w:rPr>
        <w:t>预算数的主要原因是</w:t>
      </w:r>
      <w:r>
        <w:rPr>
          <w:rStyle w:val="15"/>
          <w:rFonts w:hint="eastAsia" w:ascii="仿宋" w:hAnsi="仿宋" w:eastAsia="仿宋"/>
          <w:b w:val="0"/>
          <w:bCs/>
          <w:color w:val="000000"/>
          <w:sz w:val="32"/>
          <w:szCs w:val="32"/>
          <w:lang w:eastAsia="zh-CN"/>
        </w:rPr>
        <w:t>目标绩效奖未做预算</w:t>
      </w:r>
      <w:r>
        <w:rPr>
          <w:rStyle w:val="15"/>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2.</w:t>
      </w:r>
      <w:r>
        <w:rPr>
          <w:rStyle w:val="15"/>
          <w:rFonts w:hint="eastAsia" w:ascii="仿宋" w:hAnsi="仿宋" w:eastAsia="仿宋"/>
          <w:bCs/>
          <w:color w:val="000000"/>
          <w:sz w:val="32"/>
          <w:szCs w:val="32"/>
        </w:rPr>
        <w:t>教育（类）</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（款）</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0</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，决算数小于</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等于预算数的主要原因是…。</w:t>
      </w:r>
    </w:p>
    <w:p>
      <w:pPr>
        <w:spacing w:line="60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3.</w:t>
      </w:r>
      <w:r>
        <w:rPr>
          <w:rStyle w:val="15"/>
          <w:rFonts w:hint="eastAsia" w:ascii="仿宋" w:hAnsi="仿宋" w:eastAsia="仿宋"/>
          <w:bCs/>
          <w:color w:val="000000"/>
          <w:sz w:val="32"/>
          <w:szCs w:val="32"/>
        </w:rPr>
        <w:t>科学技术（类）</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（款）</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0</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，决算数小于</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等于预算数的主要原因是…。</w:t>
      </w:r>
    </w:p>
    <w:p>
      <w:pPr>
        <w:spacing w:line="60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4.</w:t>
      </w:r>
      <w:r>
        <w:rPr>
          <w:rStyle w:val="15"/>
          <w:rFonts w:hint="eastAsia" w:ascii="仿宋" w:hAnsi="仿宋" w:eastAsia="仿宋"/>
          <w:bCs/>
          <w:color w:val="000000"/>
          <w:sz w:val="32"/>
          <w:szCs w:val="32"/>
        </w:rPr>
        <w:t>文化体育与传媒（类）</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（款）</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0</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，决算数小于</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等于预算数的主要原因是…。</w:t>
      </w:r>
    </w:p>
    <w:p>
      <w:pPr>
        <w:spacing w:line="60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5.</w:t>
      </w:r>
      <w:r>
        <w:rPr>
          <w:rStyle w:val="15"/>
          <w:rFonts w:hint="eastAsia" w:ascii="仿宋" w:hAnsi="仿宋" w:eastAsia="仿宋"/>
          <w:bCs/>
          <w:color w:val="000000"/>
          <w:sz w:val="32"/>
          <w:szCs w:val="32"/>
        </w:rPr>
        <w:t>社会保障和就业（类）</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（款）</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0</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，决算数小于</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等于预算数的主要原因是…。</w:t>
      </w:r>
    </w:p>
    <w:p>
      <w:pPr>
        <w:spacing w:line="60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6.</w:t>
      </w:r>
      <w:r>
        <w:rPr>
          <w:rStyle w:val="15"/>
          <w:rFonts w:hint="eastAsia" w:ascii="仿宋" w:hAnsi="仿宋" w:eastAsia="仿宋"/>
          <w:bCs/>
          <w:color w:val="000000"/>
          <w:sz w:val="32"/>
          <w:szCs w:val="32"/>
        </w:rPr>
        <w:t>医疗卫生与计划生育（类）</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（款）</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0</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，决算数小于</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等于预算数的主要原因是…。</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（罗列全部功能分类科目至项级。上述“预算”口径为调整预算数。增减变动原因为决算数</w:t>
      </w:r>
      <w:r>
        <w:rPr>
          <w:rFonts w:ascii="仿宋" w:hAnsi="仿宋" w:eastAsia="仿宋"/>
          <w:b/>
          <w:color w:val="000000"/>
          <w:sz w:val="32"/>
          <w:szCs w:val="32"/>
        </w:rPr>
        <w:t>&lt;</w:t>
      </w:r>
      <w:r>
        <w:rPr>
          <w:rFonts w:hint="eastAsia" w:ascii="仿宋" w:hAnsi="仿宋" w:eastAsia="仿宋"/>
          <w:b/>
          <w:color w:val="000000"/>
          <w:sz w:val="32"/>
          <w:szCs w:val="32"/>
        </w:rPr>
        <w:t>项级</w:t>
      </w:r>
      <w:r>
        <w:rPr>
          <w:rFonts w:ascii="仿宋" w:hAnsi="仿宋" w:eastAsia="仿宋"/>
          <w:b/>
          <w:color w:val="000000"/>
          <w:sz w:val="32"/>
          <w:szCs w:val="32"/>
        </w:rPr>
        <w:t>&gt;</w:t>
      </w:r>
      <w:r>
        <w:rPr>
          <w:rFonts w:hint="eastAsia" w:ascii="仿宋" w:hAnsi="仿宋" w:eastAsia="仿宋"/>
          <w:b/>
          <w:color w:val="000000"/>
          <w:sz w:val="32"/>
          <w:szCs w:val="32"/>
        </w:rPr>
        <w:t>和调整预算数</w:t>
      </w:r>
      <w:r>
        <w:rPr>
          <w:rFonts w:ascii="仿宋" w:hAnsi="仿宋" w:eastAsia="仿宋"/>
          <w:b/>
          <w:color w:val="000000"/>
          <w:sz w:val="32"/>
          <w:szCs w:val="32"/>
        </w:rPr>
        <w:t>&lt;</w:t>
      </w:r>
      <w:r>
        <w:rPr>
          <w:rFonts w:hint="eastAsia" w:ascii="仿宋" w:hAnsi="仿宋" w:eastAsia="仿宋"/>
          <w:b/>
          <w:color w:val="000000"/>
          <w:sz w:val="32"/>
          <w:szCs w:val="32"/>
        </w:rPr>
        <w:t>项级</w:t>
      </w:r>
      <w:r>
        <w:rPr>
          <w:rFonts w:ascii="仿宋" w:hAnsi="仿宋" w:eastAsia="仿宋"/>
          <w:b/>
          <w:color w:val="000000"/>
          <w:sz w:val="32"/>
          <w:szCs w:val="32"/>
        </w:rPr>
        <w:t>&gt;</w:t>
      </w:r>
      <w:r>
        <w:rPr>
          <w:rFonts w:hint="eastAsia" w:ascii="仿宋" w:hAnsi="仿宋" w:eastAsia="仿宋"/>
          <w:b/>
          <w:color w:val="000000"/>
          <w:sz w:val="32"/>
          <w:szCs w:val="32"/>
        </w:rPr>
        <w:t>比较，与预算数持平可以不写原因。）</w:t>
      </w:r>
    </w:p>
    <w:p>
      <w:pPr>
        <w:spacing w:line="600" w:lineRule="exact"/>
        <w:ind w:firstLine="640"/>
        <w:rPr>
          <w:rFonts w:ascii="仿宋" w:hAnsi="仿宋" w:eastAsia="仿宋"/>
          <w:b/>
          <w:color w:val="000000"/>
          <w:sz w:val="32"/>
          <w:szCs w:val="32"/>
        </w:rPr>
      </w:pPr>
    </w:p>
    <w:p>
      <w:pPr>
        <w:tabs>
          <w:tab w:val="right" w:pos="8306"/>
        </w:tabs>
        <w:spacing w:line="600" w:lineRule="exact"/>
        <w:ind w:firstLine="640"/>
        <w:outlineLvl w:val="1"/>
        <w:rPr>
          <w:rStyle w:val="26"/>
        </w:rPr>
      </w:pPr>
      <w:bookmarkStart w:id="40" w:name="_Toc15377214"/>
      <w:bookmarkStart w:id="41"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6"/>
          <w:rFonts w:hint="eastAsia" w:ascii="黑体" w:hAnsi="黑体" w:eastAsia="黑体"/>
          <w:b w:val="0"/>
        </w:rPr>
        <w:t>般公共预算财政拨款基本支出决算情况说明</w:t>
      </w:r>
      <w:bookmarkEnd w:id="40"/>
      <w:bookmarkEnd w:id="41"/>
      <w:r>
        <w:rPr>
          <w:rStyle w:val="26"/>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612.62</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490.23</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公用经费</w:t>
      </w:r>
      <w:r>
        <w:rPr>
          <w:rFonts w:hint="eastAsia" w:ascii="仿宋" w:hAnsi="仿宋" w:eastAsia="仿宋"/>
          <w:color w:val="000000"/>
          <w:sz w:val="32"/>
          <w:szCs w:val="32"/>
          <w:lang w:val="en-US" w:eastAsia="zh-CN"/>
        </w:rPr>
        <w:t>40.69</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6"/>
          <w:rFonts w:ascii="黑体" w:hAnsi="黑体" w:eastAsia="黑体"/>
          <w:b w:val="0"/>
        </w:rPr>
      </w:pPr>
      <w:bookmarkStart w:id="42" w:name="_Toc15396609"/>
      <w:bookmarkStart w:id="43" w:name="_Toc15377215"/>
      <w:r>
        <w:rPr>
          <w:rFonts w:hint="eastAsia" w:ascii="黑体" w:eastAsia="黑体"/>
          <w:color w:val="000000"/>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万元，完成预算</w:t>
      </w:r>
      <w:r>
        <w:rPr>
          <w:rFonts w:ascii="仿宋" w:hAnsi="仿宋" w:eastAsia="仿宋"/>
          <w:color w:val="000000"/>
          <w:sz w:val="32"/>
          <w:szCs w:val="32"/>
        </w:rPr>
        <w:t>**%</w:t>
      </w:r>
      <w:r>
        <w:rPr>
          <w:rFonts w:hint="eastAsia" w:ascii="仿宋" w:hAnsi="仿宋" w:eastAsia="仿宋"/>
          <w:color w:val="000000"/>
          <w:sz w:val="32"/>
          <w:szCs w:val="32"/>
        </w:rPr>
        <w:t>，决算数小于预算数（或与预算数持平）的主要原因是……。</w:t>
      </w:r>
    </w:p>
    <w:p>
      <w:pPr>
        <w:spacing w:line="600" w:lineRule="exact"/>
        <w:ind w:firstLine="64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sz w:val="32"/>
          <w:szCs w:val="32"/>
        </w:rPr>
        <w:t>（上述“预算”口径为调整预</w:t>
      </w:r>
      <w:r>
        <w:rPr>
          <w:rFonts w:hint="eastAsia" w:ascii="仿宋" w:hAnsi="仿宋" w:eastAsia="仿宋"/>
          <w:b/>
          <w:color w:val="000000" w:themeColor="text1"/>
          <w:sz w:val="32"/>
          <w:szCs w:val="32"/>
          <w14:textFill>
            <w14:solidFill>
              <w14:schemeClr w14:val="tx1"/>
            </w14:solidFill>
          </w14:textFill>
        </w:rPr>
        <w:t>算数，包括政府性基金支出决算情况。）</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（图8：“三公”经费财政拨款支出结构）（饼状图）</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人。因公出国（境）支出决算比</w:t>
      </w:r>
      <w:r>
        <w:rPr>
          <w:rFonts w:ascii="仿宋_GB2312" w:eastAsia="仿宋_GB2312"/>
          <w:color w:val="000000"/>
          <w:sz w:val="32"/>
          <w:szCs w:val="32"/>
        </w:rPr>
        <w:t>2018</w:t>
      </w:r>
      <w:r>
        <w:rPr>
          <w:rFonts w:hint="eastAsia" w:ascii="仿宋_GB2312" w:eastAsia="仿宋_GB2312"/>
          <w:color w:val="000000"/>
          <w:sz w:val="32"/>
          <w:szCs w:val="32"/>
        </w:rPr>
        <w:t>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。主要原因是……。</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开支内容包括：…（团组名称、出访地点、取得成效）等。</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2018</w:t>
      </w:r>
      <w:r>
        <w:rPr>
          <w:rFonts w:hint="eastAsia" w:ascii="仿宋_GB2312" w:eastAsia="仿宋_GB2312"/>
          <w:color w:val="000000"/>
          <w:sz w:val="32"/>
          <w:szCs w:val="32"/>
        </w:rPr>
        <w:t>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。主要原因是……。</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万元，越野车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万元，载客汽车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万元，主要用于…。截至</w:t>
      </w:r>
      <w:r>
        <w:rPr>
          <w:rFonts w:ascii="仿宋_GB2312" w:eastAsia="仿宋_GB2312"/>
          <w:color w:val="000000"/>
          <w:sz w:val="32"/>
          <w:szCs w:val="32"/>
        </w:rPr>
        <w:t>2019</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辆、越野车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辆、载客汽车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万元。主要用于</w:t>
      </w:r>
      <w:r>
        <w:rPr>
          <w:rFonts w:ascii="仿宋_GB2312" w:eastAsia="仿宋_GB2312"/>
          <w:color w:val="000000"/>
          <w:sz w:val="32"/>
          <w:szCs w:val="32"/>
        </w:rPr>
        <w:t>…</w:t>
      </w:r>
      <w:r>
        <w:rPr>
          <w:rFonts w:hint="eastAsia" w:ascii="仿宋_GB2312" w:eastAsia="仿宋_GB2312"/>
          <w:color w:val="000000"/>
          <w:sz w:val="32"/>
          <w:szCs w:val="32"/>
        </w:rPr>
        <w:t>（具体工作）等所需的公务用车燃料费、维修费、过路过桥费、保险费等支出。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2018</w:t>
      </w:r>
      <w:r>
        <w:rPr>
          <w:rFonts w:hint="eastAsia" w:ascii="仿宋_GB2312" w:eastAsia="仿宋_GB2312"/>
          <w:color w:val="000000"/>
          <w:sz w:val="32"/>
          <w:szCs w:val="32"/>
        </w:rPr>
        <w:t>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。主要原因是……。</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主要用于执行公务、开展业务活动开支的交通费、住宿费、用餐费等。国内公务接待</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万元，具体内容包括：…（接待具体项目、金额）。其中：</w:t>
      </w:r>
    </w:p>
    <w:p>
      <w:pPr>
        <w:spacing w:line="60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 w:hAnsi="仿宋" w:eastAsia="仿宋"/>
          <w:b/>
          <w:color w:val="000000"/>
          <w:sz w:val="32"/>
          <w:szCs w:val="32"/>
        </w:rPr>
        <w:t>外事接待支出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14:textFill>
            <w14:solidFill>
              <w14:schemeClr w14:val="tx1"/>
            </w14:solidFill>
          </w14:textFill>
        </w:rPr>
        <w:t>，外事接待</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批次，</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人，共计支出</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万元，主要用于接待</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（具体项目）。主要用于……</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其他国内公务接待支出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万元，主要用于……</w:t>
      </w:r>
    </w:p>
    <w:p>
      <w:pPr>
        <w:spacing w:line="600" w:lineRule="exact"/>
        <w:ind w:firstLine="640"/>
        <w:outlineLvl w:val="1"/>
        <w:rPr>
          <w:rFonts w:ascii="黑体" w:eastAsia="黑体"/>
          <w:color w:val="000000"/>
          <w:sz w:val="32"/>
          <w:szCs w:val="32"/>
        </w:rPr>
      </w:pPr>
      <w:bookmarkStart w:id="46" w:name="_Toc15377218"/>
      <w:bookmarkStart w:id="47" w:name="_Toc15396610"/>
    </w:p>
    <w:p>
      <w:pPr>
        <w:spacing w:line="600" w:lineRule="exact"/>
        <w:ind w:firstLine="640"/>
        <w:outlineLvl w:val="1"/>
        <w:rPr>
          <w:rStyle w:val="26"/>
          <w:rFonts w:ascii="黑体" w:hAnsi="黑体" w:eastAsia="黑体"/>
        </w:rPr>
      </w:pPr>
      <w:r>
        <w:rPr>
          <w:rFonts w:hint="eastAsia" w:ascii="黑体" w:eastAsia="黑体"/>
          <w:color w:val="000000"/>
          <w:sz w:val="32"/>
          <w:szCs w:val="32"/>
        </w:rPr>
        <w:t>八、</w:t>
      </w:r>
      <w:r>
        <w:rPr>
          <w:rStyle w:val="26"/>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2019</w:t>
      </w:r>
      <w:r>
        <w:rPr>
          <w:rFonts w:hint="eastAsia" w:ascii="仿宋_GB2312" w:eastAsia="仿宋_GB2312"/>
          <w:color w:val="000000"/>
          <w:sz w:val="32"/>
          <w:szCs w:val="32"/>
        </w:rPr>
        <w:t>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p>
    <w:p>
      <w:pPr>
        <w:numPr>
          <w:ilvl w:val="0"/>
          <w:numId w:val="2"/>
        </w:numPr>
        <w:spacing w:line="600" w:lineRule="exact"/>
        <w:ind w:firstLine="640"/>
        <w:outlineLvl w:val="1"/>
        <w:rPr>
          <w:rStyle w:val="26"/>
          <w:rFonts w:ascii="黑体" w:hAnsi="黑体" w:eastAsia="黑体"/>
          <w:b w:val="0"/>
        </w:rPr>
      </w:pPr>
      <w:bookmarkStart w:id="48" w:name="_Toc15377219"/>
      <w:bookmarkStart w:id="49" w:name="_Toc15396611"/>
      <w:r>
        <w:rPr>
          <w:rStyle w:val="26"/>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2019</w:t>
      </w:r>
      <w:r>
        <w:rPr>
          <w:rFonts w:hint="eastAsia" w:ascii="仿宋_GB2312" w:eastAsia="仿宋_GB2312"/>
          <w:color w:val="000000"/>
          <w:sz w:val="32"/>
          <w:szCs w:val="32"/>
        </w:rPr>
        <w:t>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pStyle w:val="24"/>
        <w:numPr>
          <w:ilvl w:val="0"/>
          <w:numId w:val="3"/>
        </w:numPr>
        <w:spacing w:line="580" w:lineRule="exact"/>
        <w:ind w:firstLineChars="0"/>
        <w:rPr>
          <w:rStyle w:val="26"/>
          <w:rFonts w:ascii="黑体" w:hAnsi="黑体" w:eastAsia="黑体"/>
          <w:b w:val="0"/>
        </w:rPr>
      </w:pPr>
      <w:r>
        <w:rPr>
          <w:rStyle w:val="26"/>
          <w:rFonts w:hint="eastAsia" w:ascii="黑体" w:hAnsi="黑体" w:eastAsia="黑体"/>
          <w:b w:val="0"/>
        </w:rPr>
        <w:t>预算绩效情况说明</w:t>
      </w:r>
    </w:p>
    <w:p>
      <w:pPr>
        <w:numPr>
          <w:ilvl w:val="0"/>
          <w:numId w:val="4"/>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XXX项目开展了预算事前绩效评估，对XX个项目编制了绩效目标，预算执行过程中，选取XX个项目开展绩效监控，年终执行完毕后，对XX个项目开展了绩效目标完成情况梳理填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本部门按要求对2019年部门整体支出开展绩效自评，从评价情况来看…………（简要说明整体绩效情况）。本部门还自行组织了X个项目绩效评价，从评价情况来看…………（简要说明项目绩效情况）。</w:t>
      </w:r>
    </w:p>
    <w:p>
      <w:pPr>
        <w:numPr>
          <w:ilvl w:val="0"/>
          <w:numId w:val="4"/>
        </w:numPr>
        <w:spacing w:line="580" w:lineRule="exact"/>
        <w:ind w:firstLine="643"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本部门在2019年度部门决算中反映“XXX</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XXXX</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“XXXXX”等X个项目绩效目标实际完成情况。（本单位部门项目绩效目标个数在5个以上的，选取5个项目进行公开，目标个数在5个以下的，全部进行公开，公开内容包括完成情况综述和完成情况表）。</w:t>
      </w:r>
    </w:p>
    <w:p>
      <w:pPr>
        <w:numPr>
          <w:ilvl w:val="0"/>
          <w:numId w:val="5"/>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XXX项目绩效目标完成情况综述。项目全年预算数XXX万元，执行数为XXX万元，完成预算的XX%。通过项目实施，保障（支持、促进、提高……）了XXXXXXX(按照项目总体目标简要描述项目成效），发现的主要问题：XXXXXXXX。下一步改进措施：XXXXXX</w:t>
      </w:r>
    </w:p>
    <w:p>
      <w:pPr>
        <w:numPr>
          <w:ilvl w:val="0"/>
          <w:numId w:val="5"/>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XXXX项目绩效目标完成情况综述。项目全年预算数XXX万元，执行数为XXX万元，完成预算的XX%。通过项目实施，保障（支持、促进、提高……）了XXXXXXX(按照项目总体目标简要描述项目成效），发现的主要问题：XXXXXXXX。下一步改进措施：XXXXXX</w:t>
      </w:r>
    </w:p>
    <w:p>
      <w:pPr>
        <w:numPr>
          <w:ilvl w:val="0"/>
          <w:numId w:val="5"/>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XXXXX项目绩效目标完成情况综述。项目全年预算数XXX万元，执行数为XXX万元，完成预算的XX%。通过项目实施，保障（支持、促进、提高……）了XXXXXXX(按照项目总体目标简要描述项目成效），发现的主要问题：XXXXXXXX。下一步改进措施：XXXXXX</w:t>
      </w:r>
    </w:p>
    <w:p>
      <w:pPr>
        <w:tabs>
          <w:tab w:val="left" w:pos="312"/>
        </w:tabs>
        <w:spacing w:line="580" w:lineRule="exact"/>
        <w:rPr>
          <w:rFonts w:ascii="仿宋_GB2312" w:hAnsi="仿宋_GB2312" w:eastAsia="仿宋_GB2312" w:cs="仿宋_GB2312"/>
          <w:sz w:val="32"/>
          <w:szCs w:val="32"/>
        </w:rPr>
      </w:pP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bl>
    <w:p>
      <w:pPr>
        <w:rPr>
          <w:rFonts w:ascii="Calibri" w:hAnsi="Calibri"/>
        </w:rPr>
      </w:pPr>
    </w:p>
    <w:p>
      <w:pPr>
        <w:spacing w:line="580" w:lineRule="exact"/>
        <w:rPr>
          <w:rFonts w:ascii="仿宋_GB2312" w:hAnsi="仿宋_GB2312" w:eastAsia="仿宋_GB2312" w:cs="仿宋_GB2312"/>
          <w:sz w:val="32"/>
          <w:szCs w:val="32"/>
        </w:rPr>
      </w:pPr>
    </w:p>
    <w:p>
      <w:pPr>
        <w:numPr>
          <w:ilvl w:val="0"/>
          <w:numId w:val="4"/>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本部门按要求对2019年部门整体支出绩效评价情况开展自评，《XX部门2019年部门整体支出绩效评价报告》见附件。</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本部门自行组织对XXX项目、XXX项目开展了绩效评价，《XXX项目2019年绩效评价报告》见附件。（非涉密部门均需公开部门整体支出评价报告，部门自行组织的绩效评价情况根据部门实际公开）</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6"/>
          <w:rFonts w:ascii="黑体" w:hAnsi="黑体" w:eastAsia="黑体"/>
        </w:rPr>
      </w:pPr>
      <w:bookmarkStart w:id="50" w:name="_Toc15377221"/>
      <w:bookmarkStart w:id="51" w:name="_Toc15396612"/>
      <w:r>
        <w:rPr>
          <w:rFonts w:hint="eastAsia" w:ascii="黑体" w:hAnsi="黑体" w:eastAsia="黑体"/>
          <w:color w:val="000000"/>
          <w:sz w:val="32"/>
          <w:szCs w:val="32"/>
        </w:rPr>
        <w:t>十</w:t>
      </w:r>
      <w:r>
        <w:rPr>
          <w:rStyle w:val="26"/>
          <w:rFonts w:hint="eastAsia" w:ascii="黑体" w:hAnsi="黑体" w:eastAsia="黑体"/>
        </w:rPr>
        <w:t>一、</w:t>
      </w:r>
      <w:r>
        <w:rPr>
          <w:rStyle w:val="26"/>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hint="eastAsia" w:ascii="仿宋_GB2312" w:eastAsia="仿宋_GB2312"/>
          <w:color w:val="000000" w:themeColor="text1"/>
          <w:sz w:val="32"/>
          <w:szCs w:val="32"/>
          <w:lang w:eastAsia="zh-CN"/>
          <w14:textFill>
            <w14:solidFill>
              <w14:schemeClr w14:val="tx1"/>
            </w14:solidFill>
          </w14:textFill>
        </w:rPr>
      </w:pPr>
      <w:r>
        <w:rPr>
          <w:rFonts w:ascii="仿宋_GB2312" w:eastAsia="仿宋_GB2312"/>
          <w:color w:val="000000"/>
          <w:sz w:val="32"/>
          <w:szCs w:val="32"/>
        </w:rPr>
        <w:t>2019</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南江县大江口国有林场</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40.69</w:t>
      </w:r>
      <w:r>
        <w:rPr>
          <w:rFonts w:hint="eastAsia" w:ascii="仿宋_GB2312" w:eastAsia="仿宋_GB2312"/>
          <w:color w:val="000000"/>
          <w:sz w:val="32"/>
          <w:szCs w:val="32"/>
        </w:rPr>
        <w:t>万元，比</w:t>
      </w:r>
      <w:r>
        <w:rPr>
          <w:rFonts w:ascii="仿宋_GB2312" w:eastAsia="仿宋_GB2312"/>
          <w:color w:val="000000"/>
          <w:sz w:val="32"/>
          <w:szCs w:val="32"/>
        </w:rPr>
        <w:t>2018</w:t>
      </w:r>
      <w:r>
        <w:rPr>
          <w:rFonts w:hint="eastAsia" w:ascii="仿宋_GB2312" w:eastAsia="仿宋_GB2312"/>
          <w:color w:val="000000"/>
          <w:sz w:val="32"/>
          <w:szCs w:val="32"/>
        </w:rPr>
        <w:t>年减少</w:t>
      </w:r>
      <w:r>
        <w:rPr>
          <w:rFonts w:hint="eastAsia" w:ascii="仿宋_GB2312" w:eastAsia="仿宋_GB2312"/>
          <w:color w:val="000000"/>
          <w:sz w:val="32"/>
          <w:szCs w:val="32"/>
          <w:lang w:val="en-US" w:eastAsia="zh-CN"/>
        </w:rPr>
        <w:t>6.81</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14.34</w:t>
      </w:r>
      <w:r>
        <w:rPr>
          <w:rFonts w:ascii="仿宋_GB2312" w:eastAsia="仿宋_GB2312"/>
          <w:color w:val="000000"/>
          <w:sz w:val="32"/>
          <w:szCs w:val="32"/>
        </w:rPr>
        <w:t>%</w:t>
      </w:r>
      <w:r>
        <w:rPr>
          <w:rFonts w:hint="eastAsia" w:ascii="仿宋_GB2312" w:eastAsia="仿宋_GB2312"/>
          <w:color w:val="000000"/>
          <w:sz w:val="32"/>
          <w:szCs w:val="32"/>
        </w:rPr>
        <w:t>（或与</w:t>
      </w:r>
      <w:r>
        <w:rPr>
          <w:rFonts w:ascii="仿宋_GB2312" w:eastAsia="仿宋_GB2312"/>
          <w:color w:val="000000"/>
          <w:sz w:val="32"/>
          <w:szCs w:val="32"/>
        </w:rPr>
        <w:t>2018</w:t>
      </w:r>
      <w:r>
        <w:rPr>
          <w:rFonts w:hint="eastAsia" w:ascii="仿宋_GB2312" w:eastAsia="仿宋_GB2312"/>
          <w:color w:val="000000"/>
          <w:sz w:val="32"/>
          <w:szCs w:val="32"/>
        </w:rPr>
        <w:t>年决算数持平）。</w:t>
      </w:r>
      <w:r>
        <w:rPr>
          <w:rFonts w:hint="eastAsia" w:ascii="仿宋_GB2312" w:eastAsia="仿宋_GB2312"/>
          <w:color w:val="000000" w:themeColor="text1"/>
          <w:sz w:val="32"/>
          <w:szCs w:val="32"/>
          <w14:textFill>
            <w14:solidFill>
              <w14:schemeClr w14:val="tx1"/>
            </w14:solidFill>
          </w14:textFill>
        </w:rPr>
        <w:t>主要原因是</w:t>
      </w:r>
      <w:r>
        <w:rPr>
          <w:rFonts w:hint="eastAsia" w:ascii="仿宋_GB2312" w:eastAsia="仿宋_GB2312"/>
          <w:color w:val="000000" w:themeColor="text1"/>
          <w:sz w:val="32"/>
          <w:szCs w:val="32"/>
          <w:lang w:eastAsia="zh-CN"/>
          <w14:textFill>
            <w14:solidFill>
              <w14:schemeClr w14:val="tx1"/>
            </w14:solidFill>
          </w14:textFill>
        </w:rPr>
        <w:t>商品服务支出减少，差旅费减少。</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2019</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南江县大江口国有林场</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万元。主要用于</w:t>
      </w:r>
      <w:r>
        <w:rPr>
          <w:rFonts w:ascii="仿宋_GB2312" w:eastAsia="仿宋_GB2312"/>
          <w:color w:val="000000"/>
          <w:sz w:val="32"/>
          <w:szCs w:val="32"/>
        </w:rPr>
        <w:t>…</w:t>
      </w:r>
      <w:r>
        <w:rPr>
          <w:rFonts w:hint="eastAsia" w:ascii="仿宋_GB2312" w:eastAsia="仿宋_GB2312"/>
          <w:color w:val="000000"/>
          <w:sz w:val="32"/>
          <w:szCs w:val="32"/>
        </w:rPr>
        <w:t>（具体工作）。授予中小企业合同金额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2019</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南江县大江口国有林场</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辆，其中：部级领导干部用车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辆、一般公务用车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辆、一般执法执勤用车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辆、特种专业技术用车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themeColor="text1"/>
          <w:sz w:val="32"/>
          <w:szCs w:val="32"/>
          <w14:textFill>
            <w14:solidFill>
              <w14:schemeClr w14:val="tx1"/>
            </w14:solidFill>
          </w14:textFill>
        </w:rPr>
        <w:t>其他用车主要是用于……单价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台（套），单价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spacing w:line="600" w:lineRule="atLeast"/>
        <w:ind w:firstLine="643" w:firstLineChars="200"/>
        <w:rPr>
          <w:rFonts w:ascii="仿宋_GB2312" w:eastAsia="仿宋_GB2312"/>
          <w:b/>
          <w:color w:val="000000"/>
          <w:sz w:val="32"/>
          <w:szCs w:val="32"/>
        </w:rPr>
      </w:pPr>
    </w:p>
    <w:p>
      <w:pPr>
        <w:widowControl/>
        <w:jc w:val="left"/>
        <w:rPr>
          <w:rStyle w:val="25"/>
          <w:rFonts w:ascii="黑体" w:hAnsi="黑体" w:eastAsia="黑体"/>
          <w:b w:val="0"/>
        </w:rPr>
      </w:pPr>
      <w:r>
        <w:rPr>
          <w:rFonts w:ascii="仿宋_GB2312" w:eastAsia="仿宋_GB2312"/>
          <w:b/>
          <w:color w:val="000000"/>
          <w:sz w:val="32"/>
          <w:szCs w:val="32"/>
        </w:rPr>
        <w:br w:type="page"/>
      </w:r>
      <w:bookmarkStart w:id="55" w:name="_Toc15377225"/>
      <w:bookmarkStart w:id="56" w:name="_Toc15396613"/>
      <w:r>
        <w:rPr>
          <w:rFonts w:hint="eastAsia" w:ascii="黑体" w:hAnsi="黑体" w:eastAsia="黑体"/>
          <w:b/>
          <w:color w:val="000000"/>
          <w:sz w:val="44"/>
          <w:szCs w:val="44"/>
        </w:rPr>
        <w:t>名</w:t>
      </w:r>
      <w:r>
        <w:rPr>
          <w:rStyle w:val="25"/>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3"/>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外交（类）…（款）…（项）：指……。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教育（类）…（款）…（项）：指……。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社会保障和就业（类）…（款）…（项）：指……。</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2019</w:t>
      </w:r>
      <w:r>
        <w:rPr>
          <w:rFonts w:hint="eastAsia" w:ascii="仿宋" w:hAnsi="仿宋" w:eastAsia="仿宋"/>
          <w:b/>
          <w:color w:val="000000"/>
          <w:sz w:val="32"/>
          <w:szCs w:val="32"/>
        </w:rPr>
        <w:t>年政府收支分类科目》增减内容。）</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16</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17</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18</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rPr>
        <w:t>19</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rPr>
        <w:t>20</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rPr>
        <w:t>21</w:t>
      </w:r>
      <w:r>
        <w:rPr>
          <w:rFonts w:ascii="仿宋_GB2312" w:eastAsia="仿宋_GB2312"/>
          <w:sz w:val="32"/>
          <w:szCs w:val="32"/>
        </w:rPr>
        <w:t>.</w:t>
      </w:r>
      <w:r>
        <w:rPr>
          <w:rFonts w:hint="eastAsia" w:ascii="仿宋_GB2312" w:eastAsia="仿宋_GB2312"/>
          <w:sz w:val="32"/>
          <w:szCs w:val="32"/>
        </w:rPr>
        <w:t>……。</w:t>
      </w:r>
    </w:p>
    <w:p>
      <w:pPr>
        <w:pStyle w:val="23"/>
        <w:spacing w:line="560" w:lineRule="exact"/>
        <w:ind w:firstLine="640" w:firstLineChars="200"/>
        <w:rPr>
          <w:rFonts w:ascii="仿宋_GB2312" w:eastAsia="仿宋_GB2312" w:cs="黑体"/>
          <w:sz w:val="32"/>
          <w:szCs w:val="32"/>
        </w:rPr>
      </w:pPr>
    </w:p>
    <w:p>
      <w:pPr>
        <w:ind w:firstLine="643" w:firstLineChars="200"/>
        <w:rPr>
          <w:rFonts w:ascii="仿宋" w:hAnsi="仿宋" w:eastAsia="仿宋"/>
          <w:b/>
          <w:color w:val="000000"/>
          <w:sz w:val="32"/>
          <w:szCs w:val="32"/>
        </w:rPr>
      </w:pPr>
      <w:r>
        <w:rPr>
          <w:rFonts w:hint="eastAsia" w:ascii="仿宋" w:hAnsi="仿宋" w:eastAsia="仿宋"/>
          <w:b/>
          <w:color w:val="000000"/>
          <w:sz w:val="32"/>
          <w:szCs w:val="32"/>
        </w:rPr>
        <w:t>（名词解释部分请根据各部门实际列支情况罗列，并根据本部门职责职能增减名词解释内容。）</w:t>
      </w:r>
    </w:p>
    <w:p>
      <w:pPr>
        <w:spacing w:line="600" w:lineRule="exact"/>
        <w:jc w:val="center"/>
        <w:outlineLvl w:val="0"/>
        <w:rPr>
          <w:rStyle w:val="25"/>
          <w:rFonts w:ascii="黑体" w:hAnsi="黑体" w:eastAsia="黑体"/>
          <w:b w:val="0"/>
        </w:rPr>
      </w:pPr>
      <w:bookmarkStart w:id="57" w:name="_Toc15377226"/>
      <w:r>
        <w:rPr>
          <w:rFonts w:ascii="宋体"/>
          <w:b/>
          <w:color w:val="000000"/>
          <w:sz w:val="44"/>
          <w:szCs w:val="44"/>
        </w:rPr>
        <w:br w:type="page"/>
      </w:r>
      <w:bookmarkStart w:id="58" w:name="_Toc15396614"/>
      <w:r>
        <w:rPr>
          <w:rFonts w:hint="eastAsia" w:ascii="黑体" w:hAnsi="黑体" w:eastAsia="黑体"/>
          <w:color w:val="000000"/>
          <w:sz w:val="44"/>
          <w:szCs w:val="44"/>
        </w:rPr>
        <w:t>第</w:t>
      </w:r>
      <w:r>
        <w:rPr>
          <w:rStyle w:val="25"/>
          <w:rFonts w:hint="eastAsia" w:ascii="黑体" w:hAnsi="黑体" w:eastAsia="黑体"/>
          <w:b w:val="0"/>
        </w:rPr>
        <w:t>四部分 附件</w:t>
      </w:r>
      <w:bookmarkEnd w:id="58"/>
    </w:p>
    <w:p>
      <w:pPr>
        <w:spacing w:line="600" w:lineRule="exact"/>
        <w:jc w:val="center"/>
        <w:outlineLvl w:val="0"/>
        <w:rPr>
          <w:rStyle w:val="25"/>
        </w:rPr>
      </w:pPr>
    </w:p>
    <w:p>
      <w:pPr>
        <w:pStyle w:val="3"/>
        <w:rPr>
          <w:rStyle w:val="25"/>
          <w:rFonts w:ascii="仿宋" w:hAnsi="仿宋" w:eastAsia="仿宋"/>
          <w:b w:val="0"/>
          <w:bCs w:val="0"/>
          <w:sz w:val="32"/>
          <w:szCs w:val="32"/>
        </w:rPr>
      </w:pPr>
      <w:bookmarkStart w:id="59" w:name="_Toc15396615"/>
      <w:r>
        <w:rPr>
          <w:rStyle w:val="25"/>
          <w:rFonts w:hint="eastAsia" w:ascii="仿宋" w:hAnsi="仿宋" w:eastAsia="仿宋"/>
          <w:b w:val="0"/>
          <w:bCs w:val="0"/>
          <w:sz w:val="32"/>
          <w:szCs w:val="32"/>
        </w:rPr>
        <w:t>附件1</w:t>
      </w:r>
      <w:bookmarkEnd w:id="59"/>
    </w:p>
    <w:p>
      <w:pPr>
        <w:spacing w:line="600" w:lineRule="exact"/>
        <w:jc w:val="center"/>
        <w:outlineLvl w:val="0"/>
        <w:rPr>
          <w:rFonts w:ascii="黑体" w:hAnsi="黑体" w:eastAsia="黑体" w:cs="方正小标宋简体"/>
          <w:sz w:val="36"/>
          <w:szCs w:val="36"/>
        </w:rPr>
      </w:pPr>
      <w:bookmarkStart w:id="60" w:name="_Toc15396616"/>
      <w:r>
        <w:rPr>
          <w:rFonts w:hint="eastAsia" w:ascii="黑体" w:hAnsi="黑体" w:eastAsia="黑体" w:cs="方正小标宋简体"/>
          <w:sz w:val="36"/>
          <w:szCs w:val="36"/>
        </w:rPr>
        <w:t>XX部门2019年部门整体支出绩效评价报告</w:t>
      </w:r>
      <w:bookmarkEnd w:id="60"/>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（一）机构组成。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（二）机构职能。</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（三）人员概况。</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（二）部门财政资金支出情况。</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三、部门整体预算绩效管理情况（根据适用指标体系进行调整）</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包括部门绩效目标制定、目标完成、预算编制准确、支出控制、预算动态调整、执行进度、预算完成情况和违规记录等情况。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包括专项预算项目程序严密、规划合理、结果符合、分配科学、分配及时、专项预算绩效目标完成、实施绩效、违规记录等情况。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包括部门自评质量、绩效目标公开和自评公开、评价结果整改和应用结果反馈等情况。</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（二）存在问题。</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（三）改进建议。</w:t>
      </w:r>
    </w:p>
    <w:p>
      <w:pPr>
        <w:spacing w:line="580" w:lineRule="exact"/>
        <w:ind w:firstLine="640" w:firstLineChars="200"/>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3"/>
        <w:rPr>
          <w:rStyle w:val="25"/>
          <w:rFonts w:ascii="仿宋" w:hAnsi="仿宋" w:eastAsia="仿宋"/>
          <w:b w:val="0"/>
          <w:bCs w:val="0"/>
          <w:sz w:val="32"/>
          <w:szCs w:val="32"/>
        </w:rPr>
      </w:pPr>
      <w:bookmarkStart w:id="61" w:name="_Toc15396617"/>
      <w:r>
        <w:rPr>
          <w:rStyle w:val="25"/>
          <w:rFonts w:hint="eastAsia" w:ascii="仿宋" w:hAnsi="仿宋" w:eastAsia="仿宋"/>
          <w:b w:val="0"/>
          <w:bCs w:val="0"/>
          <w:sz w:val="32"/>
          <w:szCs w:val="32"/>
        </w:rPr>
        <w:t>附件2</w:t>
      </w:r>
      <w:bookmarkEnd w:id="61"/>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2019年XXX项目支出绩效评价报告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项目评价实施方案情况（包括选点、评价指标、评价方法、基础数据表等情况）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项目绩效评价总体结论（包括项目评价得分表）</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必要性和可行性分析（包括政策依据和政策完善，政策和需求的吻合程度分析），绩效目标设置情况（包括绩效目标设置的明确性和合理性）</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2、项目管理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资金分配情况（资金分配管理的科学合理性）资，金使用情况（项目、资金管理的科学规范性）</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项目目标完成情况（数量、质量、时效、成本），项目效益情况（经济效益、项目社会效益、生态效益、可持续效益、公平性、资金使用效率、受益群体满意度等）。</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w:t>
      </w:r>
      <w:r>
        <w:rPr>
          <w:rFonts w:ascii="仿宋" w:hAnsi="仿宋" w:eastAsia="仿宋" w:cs="仿宋_GB2312"/>
          <w:sz w:val="32"/>
          <w:szCs w:val="32"/>
        </w:rPr>
        <w:t>、存在主要问题</w:t>
      </w:r>
    </w:p>
    <w:p>
      <w:pPr>
        <w:spacing w:line="580" w:lineRule="exact"/>
        <w:ind w:firstLine="640" w:firstLineChars="200"/>
        <w:rPr>
          <w:rStyle w:val="25"/>
          <w:rFonts w:ascii="仿宋" w:hAnsi="仿宋" w:eastAsia="仿宋" w:cs="仿宋_GB2312"/>
          <w:b w:val="0"/>
          <w:bCs w:val="0"/>
          <w:kern w:val="2"/>
          <w:sz w:val="32"/>
          <w:szCs w:val="32"/>
        </w:rPr>
      </w:pPr>
      <w:r>
        <w:rPr>
          <w:rFonts w:hint="eastAsia" w:ascii="仿宋" w:hAnsi="仿宋" w:eastAsia="仿宋" w:cs="仿宋_GB2312"/>
          <w:sz w:val="32"/>
          <w:szCs w:val="32"/>
        </w:rPr>
        <w:t>四</w:t>
      </w:r>
      <w:r>
        <w:rPr>
          <w:rFonts w:ascii="仿宋" w:hAnsi="仿宋" w:eastAsia="仿宋" w:cs="仿宋_GB2312"/>
          <w:sz w:val="32"/>
          <w:szCs w:val="32"/>
        </w:rPr>
        <w:t>、相关措施建议</w:t>
      </w:r>
    </w:p>
    <w:p>
      <w:pPr>
        <w:spacing w:line="600" w:lineRule="exact"/>
        <w:jc w:val="center"/>
        <w:outlineLvl w:val="0"/>
        <w:rPr>
          <w:rStyle w:val="25"/>
          <w:rFonts w:ascii="黑体" w:hAnsi="黑体" w:eastAsia="黑体"/>
          <w:b w:val="0"/>
        </w:rPr>
      </w:pPr>
      <w:bookmarkStart w:id="62" w:name="_Toc15396618"/>
      <w:r>
        <w:rPr>
          <w:rFonts w:hint="eastAsia" w:ascii="黑体" w:hAnsi="黑体" w:eastAsia="黑体"/>
          <w:color w:val="000000"/>
          <w:sz w:val="44"/>
          <w:szCs w:val="44"/>
        </w:rPr>
        <w:t>第</w:t>
      </w:r>
      <w:r>
        <w:rPr>
          <w:rStyle w:val="25"/>
          <w:rFonts w:hint="eastAsia" w:ascii="黑体" w:hAnsi="黑体" w:eastAsia="黑体"/>
          <w:b w:val="0"/>
        </w:rPr>
        <w:t>五部分 附表</w:t>
      </w:r>
      <w:bookmarkEnd w:id="57"/>
      <w:bookmarkEnd w:id="62"/>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3" w:name="_Toc15396619"/>
      <w:r>
        <w:rPr>
          <w:rFonts w:hint="eastAsia" w:ascii="仿宋" w:hAnsi="仿宋" w:eastAsia="仿宋"/>
          <w:b w:val="0"/>
          <w:color w:val="000000"/>
        </w:rPr>
        <w:t>一、收</w:t>
      </w:r>
      <w:r>
        <w:rPr>
          <w:rStyle w:val="26"/>
          <w:rFonts w:hint="eastAsia" w:ascii="仿宋" w:hAnsi="仿宋" w:eastAsia="仿宋"/>
          <w:b w:val="0"/>
          <w:bCs w:val="0"/>
        </w:rPr>
        <w:t>入支出决算总表</w:t>
      </w:r>
      <w:bookmarkEnd w:id="63"/>
    </w:p>
    <w:p>
      <w:pPr>
        <w:pStyle w:val="3"/>
        <w:rPr>
          <w:rFonts w:ascii="仿宋" w:hAnsi="仿宋" w:eastAsia="仿宋"/>
          <w:color w:val="000000"/>
        </w:rPr>
      </w:pPr>
      <w:bookmarkStart w:id="64" w:name="_Toc15396620"/>
      <w:r>
        <w:rPr>
          <w:rFonts w:hint="eastAsia" w:ascii="仿宋" w:hAnsi="仿宋" w:eastAsia="仿宋"/>
          <w:b w:val="0"/>
          <w:color w:val="000000"/>
        </w:rPr>
        <w:t>二、收</w:t>
      </w:r>
      <w:r>
        <w:rPr>
          <w:rStyle w:val="26"/>
          <w:rFonts w:hint="eastAsia" w:ascii="仿宋" w:hAnsi="仿宋" w:eastAsia="仿宋"/>
          <w:b w:val="0"/>
          <w:bCs w:val="0"/>
        </w:rPr>
        <w:t>入总表</w:t>
      </w:r>
      <w:bookmarkEnd w:id="64"/>
    </w:p>
    <w:p>
      <w:pPr>
        <w:pStyle w:val="3"/>
        <w:rPr>
          <w:rFonts w:ascii="仿宋" w:hAnsi="仿宋" w:eastAsia="仿宋"/>
          <w:color w:val="000000"/>
        </w:rPr>
      </w:pPr>
      <w:bookmarkStart w:id="65" w:name="_Toc15396621"/>
      <w:r>
        <w:rPr>
          <w:rStyle w:val="26"/>
          <w:rFonts w:hint="eastAsia" w:ascii="仿宋" w:hAnsi="仿宋" w:eastAsia="仿宋"/>
          <w:b w:val="0"/>
          <w:bCs w:val="0"/>
        </w:rPr>
        <w:t>三、</w:t>
      </w:r>
      <w:r>
        <w:rPr>
          <w:rFonts w:hint="eastAsia" w:ascii="仿宋" w:hAnsi="仿宋" w:eastAsia="仿宋"/>
          <w:b w:val="0"/>
          <w:color w:val="000000"/>
        </w:rPr>
        <w:t>支</w:t>
      </w:r>
      <w:r>
        <w:rPr>
          <w:rStyle w:val="26"/>
          <w:rFonts w:hint="eastAsia" w:ascii="仿宋" w:hAnsi="仿宋" w:eastAsia="仿宋"/>
          <w:b w:val="0"/>
          <w:bCs w:val="0"/>
        </w:rPr>
        <w:t>出总表</w:t>
      </w:r>
      <w:bookmarkEnd w:id="65"/>
    </w:p>
    <w:p>
      <w:pPr>
        <w:pStyle w:val="3"/>
        <w:rPr>
          <w:rFonts w:ascii="仿宋" w:hAnsi="仿宋" w:eastAsia="仿宋"/>
          <w:b w:val="0"/>
          <w:color w:val="000000"/>
        </w:rPr>
      </w:pPr>
      <w:bookmarkStart w:id="66" w:name="_Toc15396622"/>
      <w:r>
        <w:rPr>
          <w:rStyle w:val="26"/>
          <w:rFonts w:hint="eastAsia" w:ascii="仿宋" w:hAnsi="仿宋" w:eastAsia="仿宋"/>
          <w:b w:val="0"/>
          <w:bCs w:val="0"/>
        </w:rPr>
        <w:t>四、</w:t>
      </w:r>
      <w:r>
        <w:rPr>
          <w:rFonts w:hint="eastAsia" w:ascii="仿宋" w:hAnsi="仿宋" w:eastAsia="仿宋"/>
          <w:b w:val="0"/>
          <w:color w:val="000000"/>
        </w:rPr>
        <w:t>财</w:t>
      </w:r>
      <w:r>
        <w:rPr>
          <w:rStyle w:val="26"/>
          <w:rFonts w:hint="eastAsia" w:ascii="仿宋" w:hAnsi="仿宋" w:eastAsia="仿宋"/>
          <w:b w:val="0"/>
          <w:bCs w:val="0"/>
        </w:rPr>
        <w:t>政拨款收入支出决算总表</w:t>
      </w:r>
      <w:bookmarkEnd w:id="66"/>
    </w:p>
    <w:p>
      <w:pPr>
        <w:pStyle w:val="3"/>
        <w:rPr>
          <w:rFonts w:ascii="仿宋" w:hAnsi="仿宋" w:eastAsia="仿宋"/>
          <w:color w:val="000000"/>
        </w:rPr>
      </w:pPr>
      <w:bookmarkStart w:id="67" w:name="_Toc15396624"/>
      <w:r>
        <w:rPr>
          <w:rStyle w:val="26"/>
          <w:rFonts w:hint="eastAsia" w:ascii="仿宋" w:hAnsi="仿宋" w:eastAsia="仿宋"/>
          <w:b w:val="0"/>
          <w:bCs w:val="0"/>
        </w:rPr>
        <w:t>五、</w:t>
      </w:r>
      <w:r>
        <w:rPr>
          <w:rFonts w:hint="eastAsia" w:ascii="仿宋" w:hAnsi="仿宋" w:eastAsia="仿宋"/>
          <w:b w:val="0"/>
          <w:color w:val="000000"/>
        </w:rPr>
        <w:t>一</w:t>
      </w:r>
      <w:r>
        <w:rPr>
          <w:rStyle w:val="26"/>
          <w:rFonts w:hint="eastAsia" w:ascii="仿宋" w:hAnsi="仿宋" w:eastAsia="仿宋"/>
          <w:b w:val="0"/>
          <w:bCs w:val="0"/>
        </w:rPr>
        <w:t>般公共预算财政拨款支出决算表</w:t>
      </w:r>
      <w:bookmarkEnd w:id="67"/>
    </w:p>
    <w:p>
      <w:pPr>
        <w:pStyle w:val="3"/>
        <w:rPr>
          <w:rFonts w:ascii="仿宋" w:hAnsi="仿宋" w:eastAsia="仿宋"/>
          <w:color w:val="000000"/>
        </w:rPr>
      </w:pPr>
      <w:bookmarkStart w:id="68" w:name="_Toc15396626"/>
      <w:r>
        <w:rPr>
          <w:rStyle w:val="26"/>
          <w:rFonts w:hint="eastAsia" w:ascii="仿宋" w:hAnsi="仿宋" w:eastAsia="仿宋"/>
          <w:b w:val="0"/>
          <w:bCs w:val="0"/>
        </w:rPr>
        <w:t>六、</w:t>
      </w:r>
      <w:r>
        <w:rPr>
          <w:rFonts w:hint="eastAsia" w:ascii="仿宋" w:hAnsi="仿宋" w:eastAsia="仿宋"/>
          <w:b w:val="0"/>
          <w:color w:val="000000"/>
        </w:rPr>
        <w:t>一</w:t>
      </w:r>
      <w:r>
        <w:rPr>
          <w:rStyle w:val="26"/>
          <w:rFonts w:hint="eastAsia" w:ascii="仿宋" w:hAnsi="仿宋" w:eastAsia="仿宋"/>
          <w:b w:val="0"/>
          <w:bCs w:val="0"/>
        </w:rPr>
        <w:t>般公共预算财政拨款基本支出决算表</w:t>
      </w:r>
      <w:bookmarkEnd w:id="68"/>
    </w:p>
    <w:p>
      <w:pPr>
        <w:pStyle w:val="3"/>
        <w:rPr>
          <w:rFonts w:ascii="仿宋" w:hAnsi="仿宋" w:eastAsia="仿宋"/>
          <w:color w:val="000000"/>
        </w:rPr>
      </w:pPr>
      <w:bookmarkStart w:id="69" w:name="_Toc15396628"/>
      <w:r>
        <w:rPr>
          <w:rStyle w:val="26"/>
          <w:rFonts w:hint="eastAsia" w:ascii="仿宋" w:hAnsi="仿宋" w:eastAsia="仿宋"/>
          <w:b w:val="0"/>
          <w:bCs w:val="0"/>
        </w:rPr>
        <w:t>七、</w:t>
      </w:r>
      <w:r>
        <w:rPr>
          <w:rFonts w:hint="eastAsia" w:ascii="仿宋" w:hAnsi="仿宋" w:eastAsia="仿宋"/>
          <w:b w:val="0"/>
          <w:color w:val="000000"/>
        </w:rPr>
        <w:t>一</w:t>
      </w:r>
      <w:r>
        <w:rPr>
          <w:rStyle w:val="26"/>
          <w:rFonts w:hint="eastAsia" w:ascii="仿宋" w:hAnsi="仿宋" w:eastAsia="仿宋"/>
          <w:b w:val="0"/>
          <w:bCs w:val="0"/>
        </w:rPr>
        <w:t>般公共预算财政拨款“三公”经费支出决算表</w:t>
      </w:r>
      <w:bookmarkEnd w:id="69"/>
    </w:p>
    <w:p>
      <w:pPr>
        <w:pStyle w:val="3"/>
        <w:rPr>
          <w:rFonts w:ascii="仿宋" w:hAnsi="仿宋" w:eastAsia="仿宋"/>
          <w:color w:val="000000"/>
        </w:rPr>
      </w:pPr>
      <w:bookmarkStart w:id="70" w:name="_Toc15396629"/>
      <w:r>
        <w:rPr>
          <w:rStyle w:val="26"/>
          <w:rFonts w:hint="eastAsia" w:ascii="仿宋" w:hAnsi="仿宋" w:eastAsia="仿宋"/>
          <w:b w:val="0"/>
          <w:bCs w:val="0"/>
        </w:rPr>
        <w:t>八、</w:t>
      </w:r>
      <w:r>
        <w:rPr>
          <w:rFonts w:hint="eastAsia" w:ascii="仿宋" w:hAnsi="仿宋" w:eastAsia="仿宋"/>
          <w:b w:val="0"/>
          <w:color w:val="000000"/>
        </w:rPr>
        <w:t>政</w:t>
      </w:r>
      <w:r>
        <w:rPr>
          <w:rStyle w:val="26"/>
          <w:rFonts w:hint="eastAsia" w:ascii="仿宋" w:hAnsi="仿宋" w:eastAsia="仿宋"/>
          <w:b w:val="0"/>
          <w:bCs w:val="0"/>
        </w:rPr>
        <w:t>府性基金预算财政拨款收入支出决算表</w:t>
      </w:r>
      <w:bookmarkEnd w:id="70"/>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仿宋_GB2312"/>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26C66B"/>
    <w:multiLevelType w:val="singleLevel"/>
    <w:tmpl w:val="B026C66B"/>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3YmRiMzJjMzU5MzdhY2U0MmIyMGFmOTIxYjNlMGUifQ=="/>
  </w:docVars>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0C8F"/>
    <w:rsid w:val="00191536"/>
    <w:rsid w:val="00196687"/>
    <w:rsid w:val="001B4A61"/>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D6F3A"/>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6115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F020C"/>
    <w:rsid w:val="007127B7"/>
    <w:rsid w:val="007313A2"/>
    <w:rsid w:val="007416B6"/>
    <w:rsid w:val="00746F48"/>
    <w:rsid w:val="00747D14"/>
    <w:rsid w:val="0075404D"/>
    <w:rsid w:val="0076182A"/>
    <w:rsid w:val="00767B7E"/>
    <w:rsid w:val="007770C3"/>
    <w:rsid w:val="00784D24"/>
    <w:rsid w:val="00785FBA"/>
    <w:rsid w:val="00786283"/>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24A7"/>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37A"/>
    <w:rsid w:val="00A307CD"/>
    <w:rsid w:val="00A40A00"/>
    <w:rsid w:val="00A4142F"/>
    <w:rsid w:val="00A56DF2"/>
    <w:rsid w:val="00A67AB5"/>
    <w:rsid w:val="00A91760"/>
    <w:rsid w:val="00A93B00"/>
    <w:rsid w:val="00A93C21"/>
    <w:rsid w:val="00AC3C6A"/>
    <w:rsid w:val="00AD0B02"/>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24598"/>
    <w:rsid w:val="00C33E72"/>
    <w:rsid w:val="00C354B2"/>
    <w:rsid w:val="00C35554"/>
    <w:rsid w:val="00C42709"/>
    <w:rsid w:val="00C533CC"/>
    <w:rsid w:val="00C5751C"/>
    <w:rsid w:val="00C61BFC"/>
    <w:rsid w:val="00C62B85"/>
    <w:rsid w:val="00C65438"/>
    <w:rsid w:val="00C91CBB"/>
    <w:rsid w:val="00CC09B6"/>
    <w:rsid w:val="00CC666F"/>
    <w:rsid w:val="00CD1E3F"/>
    <w:rsid w:val="00CD6BA1"/>
    <w:rsid w:val="00CE44F6"/>
    <w:rsid w:val="00CE49DA"/>
    <w:rsid w:val="00CE7B61"/>
    <w:rsid w:val="00D00095"/>
    <w:rsid w:val="00D11960"/>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749A6"/>
    <w:rsid w:val="00F81FD9"/>
    <w:rsid w:val="00F841AA"/>
    <w:rsid w:val="00FA23E8"/>
    <w:rsid w:val="00FD3CC1"/>
    <w:rsid w:val="00FF1E02"/>
    <w:rsid w:val="00FF30B4"/>
    <w:rsid w:val="10C055FF"/>
    <w:rsid w:val="16BB723D"/>
    <w:rsid w:val="240371BF"/>
    <w:rsid w:val="29FD04D3"/>
    <w:rsid w:val="319F7F4E"/>
    <w:rsid w:val="380A47EC"/>
    <w:rsid w:val="430828CB"/>
    <w:rsid w:val="609914B8"/>
    <w:rsid w:val="68926878"/>
    <w:rsid w:val="69997B4B"/>
    <w:rsid w:val="7F4331F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2"/>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uiPriority w:val="99"/>
    <w:rPr>
      <w:sz w:val="18"/>
      <w:szCs w:val="18"/>
    </w:rPr>
  </w:style>
  <w:style w:type="paragraph" w:styleId="8">
    <w:name w:val="footer"/>
    <w:basedOn w:val="1"/>
    <w:link w:val="20"/>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uiPriority w:val="0"/>
    <w:pPr>
      <w:widowControl/>
      <w:spacing w:before="100" w:beforeAutospacing="1" w:after="100" w:afterAutospacing="1"/>
      <w:jc w:val="left"/>
    </w:pPr>
    <w:rPr>
      <w:rFonts w:ascii="宋体" w:hAnsi="宋体"/>
      <w:kern w:val="0"/>
      <w:sz w:val="24"/>
      <w:szCs w:val="20"/>
    </w:rPr>
  </w:style>
  <w:style w:type="character" w:styleId="15">
    <w:name w:val="Strong"/>
    <w:basedOn w:val="14"/>
    <w:qFormat/>
    <w:uiPriority w:val="99"/>
    <w:rPr>
      <w:b/>
    </w:rPr>
  </w:style>
  <w:style w:type="character" w:styleId="16">
    <w:name w:val="Hyperlink"/>
    <w:basedOn w:val="14"/>
    <w:unhideWhenUsed/>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uiPriority w:val="99"/>
    <w:rPr>
      <w:rFonts w:ascii="Times New Roman" w:hAnsi="Times New Roman"/>
      <w:szCs w:val="24"/>
    </w:rPr>
  </w:style>
  <w:style w:type="character" w:customStyle="1" w:styleId="22">
    <w:name w:val="正文文本 Char"/>
    <w:link w:val="5"/>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2"/>
    <w:qFormat/>
    <w:uiPriority w:val="9"/>
    <w:rPr>
      <w:rFonts w:ascii="Times New Roman" w:hAnsi="Times New Roman"/>
      <w:b/>
      <w:bCs/>
      <w:kern w:val="44"/>
      <w:sz w:val="44"/>
      <w:szCs w:val="44"/>
    </w:rPr>
  </w:style>
  <w:style w:type="character" w:customStyle="1" w:styleId="26">
    <w:name w:val="标题 2 Char"/>
    <w:basedOn w:val="14"/>
    <w:link w:val="3"/>
    <w:qFormat/>
    <w:uiPriority w:val="9"/>
    <w:rPr>
      <w:rFonts w:asciiTheme="majorHAnsi" w:hAnsiTheme="majorHAnsi" w:eastAsiaTheme="majorEastAsia" w:cstheme="majorBidi"/>
      <w:b/>
      <w:bCs/>
      <w:kern w:val="2"/>
      <w:sz w:val="32"/>
      <w:szCs w:val="32"/>
    </w:rPr>
  </w:style>
  <w:style w:type="paragraph" w:customStyle="1" w:styleId="27">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7"/>
    <w:semiHidden/>
    <w:uiPriority w:val="99"/>
    <w:rPr>
      <w:rFonts w:ascii="Times New Roman" w:hAnsi="Times New Roman"/>
      <w:kern w:val="2"/>
      <w:sz w:val="18"/>
      <w:szCs w:val="18"/>
    </w:rPr>
  </w:style>
  <w:style w:type="character" w:customStyle="1" w:styleId="29">
    <w:name w:val="标题 3 Char"/>
    <w:basedOn w:val="14"/>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EE963-AE7E-4F3B-BBF1-9AF15C920BB6}">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25</Pages>
  <Words>9188</Words>
  <Characters>9672</Characters>
  <Lines>47</Lines>
  <Paragraphs>13</Paragraphs>
  <TotalTime>1</TotalTime>
  <ScaleCrop>false</ScaleCrop>
  <LinksUpToDate>false</LinksUpToDate>
  <CharactersWithSpaces>9686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HASEE</cp:lastModifiedBy>
  <cp:lastPrinted>2019-08-01T00:48:00Z</cp:lastPrinted>
  <dcterms:modified xsi:type="dcterms:W3CDTF">2023-09-16T05:41:44Z</dcterms:modified>
  <dc:title>四川省***</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DE5C244F7E8F4DD386EAB63AE879F825_12</vt:lpwstr>
  </property>
</Properties>
</file>