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28"/>
          <w:szCs w:val="28"/>
        </w:rPr>
        <w:t>附件3</w:t>
      </w:r>
    </w:p>
    <w:p>
      <w:pPr>
        <w:jc w:val="center"/>
        <w:rPr>
          <w:rFonts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val="en-US" w:eastAsia="zh-CN"/>
        </w:rPr>
        <w:t>南江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eastAsia="zh-CN"/>
        </w:rPr>
        <w:t>县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  <w:lang w:eastAsia="zh-CN"/>
        </w:rPr>
        <w:t>非免疫规划疫苗</w:t>
      </w:r>
      <w:r>
        <w:rPr>
          <w:rFonts w:hint="eastAsia" w:ascii="仿宋_GB2312" w:hAnsi="华文中宋" w:eastAsia="仿宋_GB2312" w:cs="仿宋_GB2312"/>
          <w:b/>
          <w:bCs/>
          <w:color w:val="auto"/>
          <w:sz w:val="44"/>
          <w:szCs w:val="44"/>
        </w:rPr>
        <w:t>遴选采购评审信息收集表</w:t>
      </w:r>
    </w:p>
    <w:tbl>
      <w:tblPr>
        <w:tblStyle w:val="2"/>
        <w:tblpPr w:leftFromText="180" w:rightFromText="180" w:vertAnchor="text" w:horzAnchor="page" w:tblpX="1748" w:tblpY="278"/>
        <w:tblOverlap w:val="never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284"/>
        <w:gridCol w:w="1799"/>
        <w:gridCol w:w="1603"/>
        <w:gridCol w:w="1603"/>
        <w:gridCol w:w="1746"/>
        <w:gridCol w:w="1693"/>
        <w:gridCol w:w="1262"/>
        <w:gridCol w:w="16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规格剂型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配送企业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接种对象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免疫程序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产品包装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（勾选）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产品有效期（月）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疫苗招标价格（元）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3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西林瓶（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半预充（ 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全预充（ 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r>
        <w:rPr>
          <w:rFonts w:hint="eastAsia"/>
          <w:b/>
          <w:bCs/>
          <w:color w:val="auto"/>
          <w:sz w:val="28"/>
          <w:szCs w:val="28"/>
        </w:rPr>
        <w:t xml:space="preserve"> 备注：参照说明书填写相关信息！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B77B2"/>
    <w:rsid w:val="299B77B2"/>
    <w:rsid w:val="312D15BA"/>
    <w:rsid w:val="3E1A4FC9"/>
    <w:rsid w:val="4FE827B8"/>
    <w:rsid w:val="6D535020"/>
    <w:rsid w:val="7D8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2018-10-09T07:45:00Z</dcterms:created>
  <dc:creator>Administrator</dc:creator>
  <cp:lastModifiedBy>别躁</cp:lastModifiedBy>
  <dcterms:modified xsi:type="dcterms:W3CDTF">2021-10-13T05:12:29Z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D9E04610E81D481E97B081B778262541</vt:lpwstr>
  </property>
</Properties>
</file>