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jc w:val="center"/>
        <w:outlineLvl w:val="0"/>
        <w:rPr>
          <w:rFonts w:hint="eastAsia" w:ascii="方正小标宋简体" w:hAnsi="宋体" w:eastAsia="方正小标宋简体"/>
          <w:b/>
          <w:color w:val="000000"/>
          <w:sz w:val="72"/>
          <w:szCs w:val="72"/>
        </w:rPr>
      </w:pPr>
      <w:bookmarkStart w:id="1" w:name="_Toc15377193"/>
      <w:bookmarkStart w:id="2" w:name="_Toc15396597"/>
      <w:bookmarkStart w:id="3" w:name="_Toc15396475"/>
      <w:bookmarkStart w:id="4" w:name="_Toc15378441"/>
      <w:bookmarkStart w:id="5" w:name="_Toc15377425"/>
      <w:r>
        <w:rPr>
          <w:rFonts w:hint="eastAsia" w:ascii="方正小标宋简体" w:hAnsi="黑体" w:eastAsia="方正小标宋简体"/>
          <w:b/>
          <w:color w:val="000000"/>
          <w:sz w:val="72"/>
          <w:szCs w:val="72"/>
        </w:rPr>
        <w:t>2019</w:t>
      </w:r>
      <w:r>
        <w:rPr>
          <w:rFonts w:hint="eastAsia" w:ascii="方正小标宋简体" w:hAnsi="宋体" w:eastAsia="方正小标宋简体"/>
          <w:b/>
          <w:color w:val="000000"/>
          <w:sz w:val="72"/>
          <w:szCs w:val="72"/>
        </w:rPr>
        <w:t>年度</w:t>
      </w:r>
      <w:bookmarkEnd w:id="1"/>
      <w:bookmarkEnd w:id="2"/>
      <w:bookmarkEnd w:id="3"/>
      <w:bookmarkEnd w:id="4"/>
      <w:bookmarkEnd w:id="5"/>
    </w:p>
    <w:p>
      <w:pPr>
        <w:adjustRightInd w:val="0"/>
        <w:snapToGrid w:val="0"/>
        <w:jc w:val="center"/>
        <w:outlineLvl w:val="0"/>
        <w:rPr>
          <w:rFonts w:hint="eastAsia" w:ascii="方正小标宋简体" w:hAnsi="宋体" w:eastAsia="方正小标宋简体"/>
          <w:b/>
          <w:color w:val="000000"/>
          <w:sz w:val="72"/>
          <w:szCs w:val="72"/>
        </w:rPr>
      </w:pPr>
      <w:bookmarkStart w:id="6" w:name="_Toc15396476"/>
      <w:bookmarkStart w:id="7" w:name="_Toc15396598"/>
      <w:bookmarkStart w:id="8" w:name="_Toc15377426"/>
      <w:bookmarkStart w:id="9" w:name="_Toc15378442"/>
      <w:bookmarkStart w:id="10" w:name="_Toc15377194"/>
      <w:r>
        <w:rPr>
          <w:rFonts w:hint="eastAsia" w:ascii="方正小标宋简体" w:hAnsi="宋体" w:eastAsia="方正小标宋简体"/>
          <w:b/>
          <w:color w:val="000000"/>
          <w:sz w:val="72"/>
          <w:szCs w:val="72"/>
        </w:rPr>
        <w:t>南江县</w:t>
      </w:r>
      <w:bookmarkEnd w:id="0"/>
      <w:bookmarkStart w:id="11" w:name="_Toc15306268"/>
      <w:r>
        <w:rPr>
          <w:rFonts w:hint="eastAsia" w:ascii="方正小标宋简体" w:hAnsi="宋体" w:eastAsia="方正小标宋简体"/>
          <w:b/>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b/>
          <w:color w:val="000000"/>
          <w:sz w:val="72"/>
          <w:szCs w:val="72"/>
        </w:rPr>
        <w:t>编制说明</w:t>
      </w: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p>
    <w:p>
      <w:pPr>
        <w:adjustRightInd w:val="0"/>
        <w:snapToGrid w:val="0"/>
        <w:spacing w:line="360" w:lineRule="auto"/>
        <w:jc w:val="center"/>
        <w:outlineLvl w:val="0"/>
        <w:rPr>
          <w:rFonts w:hint="eastAsia" w:ascii="方正小标宋简体" w:hAnsi="宋体" w:eastAsia="方正小标宋简体"/>
          <w:b/>
          <w:color w:val="000000"/>
          <w:sz w:val="52"/>
          <w:szCs w:val="52"/>
        </w:rPr>
      </w:pPr>
      <w:r>
        <w:rPr>
          <w:rFonts w:hint="eastAsia" w:ascii="方正小标宋简体" w:hAnsi="宋体" w:eastAsia="方正小标宋简体"/>
          <w:b/>
          <w:color w:val="000000"/>
          <w:sz w:val="52"/>
          <w:szCs w:val="52"/>
        </w:rPr>
        <w:t>南江县农村公路规划编研中心</w:t>
      </w:r>
    </w:p>
    <w:p>
      <w:pPr>
        <w:adjustRightInd w:val="0"/>
        <w:snapToGrid w:val="0"/>
        <w:spacing w:line="360" w:lineRule="auto"/>
        <w:jc w:val="center"/>
        <w:outlineLvl w:val="0"/>
        <w:rPr>
          <w:rFonts w:ascii="方正小标宋简体" w:hAnsi="宋体" w:eastAsia="方正小标宋简体"/>
          <w:b/>
          <w:color w:val="000000"/>
          <w:sz w:val="52"/>
          <w:szCs w:val="52"/>
        </w:rPr>
      </w:pPr>
    </w:p>
    <w:p>
      <w:pPr>
        <w:widowControl/>
        <w:jc w:val="center"/>
        <w:rPr>
          <w:rStyle w:val="24"/>
          <w:rFonts w:ascii="黑体" w:hAnsi="黑体" w:eastAsia="黑体"/>
          <w:b w:val="0"/>
        </w:rPr>
      </w:pPr>
      <w:r>
        <w:rPr>
          <w:rFonts w:ascii="方正小标宋简体" w:hAnsi="宋体" w:eastAsia="方正小标宋简体"/>
          <w:color w:val="000000"/>
          <w:sz w:val="36"/>
          <w:szCs w:val="36"/>
        </w:rPr>
        <w:br w:type="page"/>
      </w:r>
      <w:bookmarkStart w:id="12" w:name="_Toc15377196"/>
      <w:bookmarkStart w:id="13" w:name="_Toc15396599"/>
      <w:r>
        <w:rPr>
          <w:rFonts w:hint="eastAsia" w:ascii="黑体" w:hAnsi="黑体" w:eastAsia="黑体"/>
          <w:sz w:val="44"/>
          <w:szCs w:val="44"/>
        </w:rPr>
        <w:t xml:space="preserve">第一部分 </w:t>
      </w:r>
      <w:r>
        <w:rPr>
          <w:rStyle w:val="24"/>
          <w:rFonts w:hint="eastAsia" w:ascii="黑体" w:hAnsi="黑体" w:eastAsia="黑体"/>
          <w:b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（一）主要职能。（职能参照省政府批准的三定方案）</w:t>
      </w:r>
      <w:bookmarkEnd w:id="16"/>
      <w:bookmarkEnd w:id="17"/>
    </w:p>
    <w:p>
      <w:pPr>
        <w:snapToGrid w:val="0"/>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1、贯彻执行国家、省、市有关公路规划设计法律法规、技术标准和行业规范。</w:t>
      </w:r>
    </w:p>
    <w:p>
      <w:pPr>
        <w:snapToGrid w:val="0"/>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2、负责农村公路普查，路况调查。</w:t>
      </w:r>
    </w:p>
    <w:p>
      <w:pPr>
        <w:snapToGrid w:val="0"/>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3、参与农村公路项目规划。</w:t>
      </w:r>
    </w:p>
    <w:p>
      <w:pPr>
        <w:snapToGrid w:val="0"/>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4、负责农村公路病害、水毁、及大、中修工程调查核实。</w:t>
      </w:r>
    </w:p>
    <w:p>
      <w:pPr>
        <w:snapToGrid w:val="0"/>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5、负责农村公路规划设计文件编制。</w:t>
      </w:r>
    </w:p>
    <w:p>
      <w:pPr>
        <w:snapToGrid w:val="0"/>
        <w:spacing w:line="560"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6、参与农村公路技术咨询指导。</w:t>
      </w:r>
    </w:p>
    <w:p>
      <w:pPr>
        <w:snapToGrid w:val="0"/>
        <w:spacing w:line="560" w:lineRule="exact"/>
        <w:ind w:firstLine="800" w:firstLineChars="250"/>
        <w:rPr>
          <w:rFonts w:hint="eastAsia" w:ascii="仿宋" w:hAnsi="仿宋" w:eastAsia="仿宋"/>
          <w:bCs/>
          <w:color w:val="000000"/>
          <w:sz w:val="32"/>
          <w:szCs w:val="32"/>
        </w:rPr>
      </w:pPr>
      <w:r>
        <w:rPr>
          <w:rFonts w:hint="eastAsia" w:ascii="仿宋" w:hAnsi="仿宋" w:eastAsia="仿宋" w:cs="仿宋"/>
          <w:sz w:val="32"/>
          <w:szCs w:val="32"/>
        </w:rPr>
        <w:t>7、承办县交通运输局交办的其他事项。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spacing w:line="560" w:lineRule="exact"/>
        <w:ind w:firstLine="800" w:firstLineChars="250"/>
        <w:rPr>
          <w:rFonts w:hint="eastAsia" w:ascii="仿宋" w:hAnsi="仿宋" w:eastAsia="仿宋"/>
          <w:sz w:val="32"/>
          <w:szCs w:val="32"/>
        </w:rPr>
      </w:pPr>
      <w:r>
        <w:rPr>
          <w:rFonts w:hint="eastAsia" w:ascii="仿宋" w:hAnsi="仿宋" w:eastAsia="仿宋"/>
          <w:sz w:val="32"/>
          <w:szCs w:val="32"/>
        </w:rPr>
        <w:t>1、完成2019预脱贫村19个村内道路规划设计工作。</w:t>
      </w:r>
    </w:p>
    <w:p>
      <w:pPr>
        <w:spacing w:line="560" w:lineRule="exact"/>
        <w:ind w:firstLine="854" w:firstLineChars="267"/>
        <w:rPr>
          <w:rFonts w:hint="eastAsia" w:ascii="仿宋" w:hAnsi="仿宋" w:eastAsia="仿宋"/>
          <w:sz w:val="32"/>
          <w:szCs w:val="32"/>
        </w:rPr>
      </w:pPr>
      <w:r>
        <w:rPr>
          <w:rFonts w:hint="eastAsia" w:ascii="仿宋" w:hAnsi="仿宋" w:eastAsia="仿宋"/>
          <w:sz w:val="32"/>
          <w:szCs w:val="32"/>
        </w:rPr>
        <w:t>2、完成2019年联网路、村内道路、水毁、产业路等（120条）350公里的规划设计工作</w:t>
      </w:r>
      <w:r>
        <w:rPr>
          <w:rFonts w:hint="eastAsia" w:ascii="仿宋" w:hAnsi="仿宋" w:eastAsia="仿宋" w:cs="仿宋_GB2312"/>
          <w:sz w:val="32"/>
          <w:szCs w:val="32"/>
        </w:rPr>
        <w:t>。</w:t>
      </w:r>
    </w:p>
    <w:p>
      <w:pPr>
        <w:spacing w:line="560" w:lineRule="exact"/>
        <w:rPr>
          <w:rFonts w:hint="eastAsia" w:ascii="仿宋" w:hAnsi="仿宋" w:eastAsia="仿宋"/>
          <w:sz w:val="32"/>
          <w:szCs w:val="32"/>
        </w:rPr>
      </w:pPr>
      <w:r>
        <w:rPr>
          <w:rFonts w:hint="eastAsia" w:ascii="仿宋" w:hAnsi="仿宋" w:eastAsia="仿宋"/>
          <w:sz w:val="32"/>
          <w:szCs w:val="32"/>
        </w:rPr>
        <w:t xml:space="preserve">    3、完成“四好农村路”10余条60公里规划设计工作。</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4、创省级卫生县城、依法治县工作，取得显著成效。</w:t>
      </w:r>
      <w:r>
        <w:rPr>
          <w:rFonts w:hint="eastAsia" w:ascii="仿宋" w:hAnsi="仿宋" w:eastAsia="仿宋"/>
          <w:sz w:val="32"/>
          <w:szCs w:val="32"/>
        </w:rPr>
        <w:t xml:space="preserve">                                                    </w:t>
      </w:r>
    </w:p>
    <w:p>
      <w:pPr>
        <w:spacing w:line="560" w:lineRule="exact"/>
        <w:rPr>
          <w:rFonts w:hint="eastAsia" w:ascii="仿宋" w:hAnsi="仿宋" w:eastAsia="仿宋"/>
          <w:sz w:val="32"/>
          <w:szCs w:val="32"/>
        </w:rPr>
      </w:pPr>
      <w:r>
        <w:rPr>
          <w:rFonts w:hint="eastAsia" w:ascii="仿宋" w:hAnsi="仿宋" w:eastAsia="仿宋"/>
          <w:sz w:val="32"/>
          <w:szCs w:val="32"/>
        </w:rPr>
        <w:t xml:space="preserve">    5、实现安全、消防、信访事件为“零”的目标。</w:t>
      </w:r>
    </w:p>
    <w:p>
      <w:pPr>
        <w:spacing w:line="560" w:lineRule="exact"/>
        <w:rPr>
          <w:rFonts w:hint="eastAsia" w:ascii="仿宋" w:hAnsi="仿宋" w:eastAsia="仿宋"/>
          <w:sz w:val="32"/>
          <w:szCs w:val="32"/>
        </w:rPr>
      </w:pPr>
      <w:r>
        <w:rPr>
          <w:rFonts w:hint="eastAsia" w:ascii="仿宋" w:hAnsi="仿宋" w:eastAsia="仿宋"/>
          <w:sz w:val="32"/>
          <w:szCs w:val="32"/>
        </w:rPr>
        <w:t xml:space="preserve">    6、廉政、精神文明建设工作圆满完成</w:t>
      </w:r>
    </w:p>
    <w:p>
      <w:pPr>
        <w:spacing w:line="560" w:lineRule="exact"/>
        <w:rPr>
          <w:rFonts w:hint="eastAsia" w:ascii="仿宋" w:hAnsi="仿宋" w:eastAsia="仿宋"/>
          <w:sz w:val="32"/>
          <w:szCs w:val="32"/>
        </w:rPr>
      </w:pPr>
      <w:r>
        <w:rPr>
          <w:rFonts w:hint="eastAsia" w:ascii="仿宋" w:hAnsi="仿宋" w:eastAsia="仿宋"/>
          <w:sz w:val="32"/>
          <w:szCs w:val="32"/>
        </w:rPr>
        <w:t xml:space="preserve">    7、结对扶贫帮扶工作，取得显著成效。</w:t>
      </w:r>
    </w:p>
    <w:p>
      <w:pPr>
        <w:spacing w:line="560" w:lineRule="exact"/>
        <w:rPr>
          <w:rFonts w:hint="eastAsia" w:ascii="仿宋" w:hAnsi="仿宋" w:eastAsia="仿宋"/>
          <w:bCs/>
          <w:color w:val="000000"/>
          <w:sz w:val="32"/>
          <w:szCs w:val="32"/>
        </w:rPr>
      </w:pPr>
      <w:r>
        <w:rPr>
          <w:rFonts w:hint="eastAsia" w:ascii="仿宋" w:hAnsi="仿宋" w:eastAsia="仿宋"/>
          <w:sz w:val="32"/>
          <w:szCs w:val="32"/>
        </w:rPr>
        <w:t xml:space="preserve">    8、完成了上级临时交办的其它工作任务。</w:t>
      </w:r>
    </w:p>
    <w:p>
      <w:pPr>
        <w:pStyle w:val="3"/>
        <w:ind w:firstLine="640" w:firstLineChars="200"/>
        <w:rPr>
          <w:rStyle w:val="25"/>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rPr>
        <w:t>构设置</w:t>
      </w:r>
      <w:bookmarkEnd w:id="20"/>
      <w:bookmarkEnd w:id="21"/>
    </w:p>
    <w:p>
      <w:pPr>
        <w:ind w:firstLine="640" w:firstLineChars="200"/>
        <w:rPr>
          <w:rFonts w:hint="eastAsia" w:ascii="仿宋" w:hAnsi="仿宋" w:eastAsia="仿宋" w:cs="仿宋"/>
          <w:sz w:val="32"/>
          <w:szCs w:val="32"/>
        </w:rPr>
      </w:pPr>
      <w:r>
        <w:rPr>
          <w:rFonts w:hint="eastAsia" w:ascii="仿宋" w:hAnsi="仿宋" w:eastAsia="仿宋" w:cs="仿宋"/>
          <w:sz w:val="32"/>
          <w:szCs w:val="32"/>
        </w:rPr>
        <w:t>南江县农村公路规划编研中心实行综合预算制度，即全部收入和支出都纳入预算管理。主要包括1个预算单位。2019年财政预算供给人员共12人，供给车辆2辆。</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4"/>
          <w:rFonts w:ascii="黑体" w:hAnsi="黑体" w:eastAsia="黑体"/>
        </w:rPr>
      </w:pPr>
      <w:bookmarkStart w:id="22" w:name="_Toc15377204"/>
      <w:bookmarkStart w:id="23" w:name="_Toc15396602"/>
      <w:r>
        <w:rPr>
          <w:rFonts w:hint="eastAsia" w:ascii="黑体" w:hAnsi="黑体" w:eastAsia="黑体"/>
          <w:b w:val="0"/>
          <w:color w:val="000000"/>
        </w:rPr>
        <w:t>第二部分</w:t>
      </w:r>
      <w:r>
        <w:rPr>
          <w:rStyle w:val="24"/>
          <w:rFonts w:hint="eastAsia" w:ascii="黑体" w:hAnsi="黑体" w:eastAsia="黑体"/>
        </w:rPr>
        <w:t>2019年度部门决算情况说明</w:t>
      </w:r>
      <w:bookmarkEnd w:id="22"/>
      <w:bookmarkEnd w:id="23"/>
    </w:p>
    <w:p/>
    <w:p>
      <w:pPr>
        <w:pStyle w:val="16"/>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2019年度收、支总计139.90万元。与2018年相比，收、支总计各减少9.86万元，下降</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。主要变动原因是人员变动减少。</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rPr>
          <w:rFonts w:hint="eastAsia" w:ascii="仿宋" w:hAnsi="仿宋" w:eastAsia="仿宋"/>
          <w:color w:val="FF0000"/>
          <w:sz w:val="32"/>
          <w:szCs w:val="32"/>
        </w:rPr>
      </w:pPr>
      <w:r>
        <w:rPr>
          <w:rFonts w:hint="eastAsia" w:ascii="仿宋" w:hAnsi="仿宋" w:eastAsia="仿宋"/>
          <w:color w:val="FF0000"/>
          <w:sz w:val="32"/>
          <w:szCs w:val="32"/>
        </w:rPr>
        <w:pict>
          <v:shape id="对象 10" o:spid="_x0000_s1026" o:spt="75" type="#_x0000_t75" style="position:absolute;left:0pt;margin-left:21pt;margin-top:12.95pt;height:297pt;width:399pt;z-index:251658240;mso-width-relative:page;mso-height-relative:page;" o:ole="t" filled="f" stroked="f" coordsize="21600,21600" o:gfxdata="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">
            <v:path/>
            <v:fill on="f" focussize="0,0"/>
            <v:stroke on="f"/>
            <v:imagedata r:id="rId7" o:title=""/>
            <o:lock v:ext="edit"/>
          </v:shape>
          <o:OLEObject Type="Embed" ProgID="Excel.Sheet.8" ShapeID="对象 10" DrawAspect="Content" ObjectID="_1468075725" r:id="rId6">
            <o:LockedField>false</o:LockedField>
          </o:OLEObject>
        </w:pict>
      </w: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pStyle w:val="16"/>
        <w:spacing w:line="600" w:lineRule="exact"/>
        <w:ind w:firstLine="0" w:firstLineChars="0"/>
        <w:outlineLvl w:val="1"/>
        <w:rPr>
          <w:rFonts w:hint="eastAsia" w:ascii="黑体" w:hAnsi="黑体" w:eastAsia="黑体"/>
          <w:color w:val="000000"/>
          <w:sz w:val="32"/>
          <w:szCs w:val="32"/>
        </w:rPr>
      </w:pPr>
    </w:p>
    <w:p>
      <w:pPr>
        <w:spacing w:line="600" w:lineRule="exact"/>
        <w:jc w:val="left"/>
        <w:rPr>
          <w:rFonts w:ascii="仿宋_GB2312" w:eastAsia="仿宋_GB2312"/>
          <w:color w:val="000000"/>
          <w:sz w:val="32"/>
          <w:szCs w:val="32"/>
        </w:rPr>
      </w:pPr>
    </w:p>
    <w:p>
      <w:pPr>
        <w:pStyle w:val="16"/>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年本年收入合计139.90万元，其中：一般公共预算财政拨款收入139.90万元，占100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；政府性基金预算财政拨款收入0.00万元，占0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；国有资本经营预算财政拨款收入0.00万元，占0</w:t>
      </w:r>
      <w:r>
        <w:rPr>
          <w:rFonts w:ascii="仿宋" w:hAnsi="仿宋" w:eastAsia="仿宋"/>
          <w:color w:val="000000"/>
          <w:sz w:val="32"/>
          <w:szCs w:val="32"/>
        </w:rPr>
        <w:t>%</w:t>
      </w:r>
      <w:r>
        <w:rPr>
          <w:rFonts w:hint="eastAsia" w:ascii="仿宋" w:hAnsi="仿宋" w:eastAsia="仿宋"/>
          <w:color w:val="000000"/>
          <w:sz w:val="32"/>
          <w:szCs w:val="32"/>
        </w:rPr>
        <w:t>；事业收入0.00万元，占0</w:t>
      </w:r>
      <w:r>
        <w:rPr>
          <w:rFonts w:ascii="仿宋" w:hAnsi="仿宋" w:eastAsia="仿宋"/>
          <w:color w:val="000000"/>
          <w:sz w:val="32"/>
          <w:szCs w:val="32"/>
        </w:rPr>
        <w:t>%</w:t>
      </w:r>
      <w:r>
        <w:rPr>
          <w:rFonts w:hint="eastAsia" w:ascii="仿宋" w:hAnsi="仿宋" w:eastAsia="仿宋"/>
          <w:color w:val="000000"/>
          <w:sz w:val="32"/>
          <w:szCs w:val="32"/>
        </w:rPr>
        <w:t>；经营收入0.00万元，占0</w:t>
      </w:r>
      <w:r>
        <w:rPr>
          <w:rFonts w:ascii="仿宋" w:hAnsi="仿宋" w:eastAsia="仿宋"/>
          <w:color w:val="000000"/>
          <w:sz w:val="32"/>
          <w:szCs w:val="32"/>
        </w:rPr>
        <w:t>%</w:t>
      </w:r>
      <w:r>
        <w:rPr>
          <w:rFonts w:hint="eastAsia" w:ascii="仿宋" w:hAnsi="仿宋" w:eastAsia="仿宋"/>
          <w:color w:val="000000"/>
          <w:sz w:val="32"/>
          <w:szCs w:val="32"/>
        </w:rPr>
        <w:t>；附属单位上缴收入0.00万元，占0</w:t>
      </w:r>
      <w:r>
        <w:rPr>
          <w:rFonts w:ascii="仿宋" w:hAnsi="仿宋" w:eastAsia="仿宋"/>
          <w:color w:val="000000"/>
          <w:sz w:val="32"/>
          <w:szCs w:val="32"/>
        </w:rPr>
        <w:t>%</w:t>
      </w:r>
      <w:r>
        <w:rPr>
          <w:rFonts w:hint="eastAsia" w:ascii="仿宋" w:hAnsi="仿宋" w:eastAsia="仿宋"/>
          <w:color w:val="000000"/>
          <w:sz w:val="32"/>
          <w:szCs w:val="32"/>
        </w:rPr>
        <w:t>；其他收入0.00万元，占0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lang/>
        </w:rPr>
        <w:pict>
          <v:shape id="_x0000_s1028" o:spid="_x0000_s1028" o:spt="75" type="#_x0000_t75" style="position:absolute;left:0pt;margin-left:15.75pt;margin-top:36pt;height:366.7pt;width:414.7pt;mso-wrap-distance-bottom:0pt;mso-wrap-distance-top:0pt;z-index:251659264;mso-width-relative:page;mso-height-relative:page;" o:ole="t" filled="f" o:preferrelative="t" stroked="f" coordsize="21600,21600">
            <v:path/>
            <v:fill on="f" focussize="0,0"/>
            <v:stroke on="f"/>
            <v:imagedata r:id="rId9" o:title=""/>
            <o:lock v:ext="edit" aspectratio="t"/>
            <w10:wrap type="topAndBottom"/>
          </v:shape>
          <o:OLEObject Type="Embed" ProgID="" ShapeID="_x0000_s1028" DrawAspect="Content" ObjectID="_1468075726" r:id="rId8">
            <o:LockedField>false</o:LockedField>
          </o:OLEObject>
        </w:pict>
      </w:r>
      <w:r>
        <w:rPr>
          <w:rFonts w:hint="eastAsia" w:ascii="仿宋" w:hAnsi="仿宋" w:eastAsia="仿宋"/>
          <w:color w:val="000000"/>
          <w:sz w:val="32"/>
          <w:szCs w:val="32"/>
        </w:rPr>
        <w:t>（图2：收入决算结构图）（饼状图）</w:t>
      </w:r>
    </w:p>
    <w:p>
      <w:pPr>
        <w:tabs>
          <w:tab w:val="left" w:pos="7701"/>
        </w:tabs>
        <w:spacing w:line="600" w:lineRule="exact"/>
        <w:rPr>
          <w:rFonts w:hint="eastAsia" w:ascii="仿宋_GB2312" w:eastAsia="仿宋_GB2312"/>
          <w:color w:val="FF0000"/>
          <w:sz w:val="32"/>
          <w:szCs w:val="32"/>
        </w:rPr>
      </w:pPr>
    </w:p>
    <w:p>
      <w:pPr>
        <w:pStyle w:val="16"/>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2019</w:t>
      </w:r>
      <w:r>
        <w:rPr>
          <w:rFonts w:hint="eastAsia" w:ascii="仿宋" w:hAnsi="仿宋" w:eastAsia="仿宋"/>
          <w:color w:val="000000"/>
          <w:sz w:val="32"/>
          <w:szCs w:val="32"/>
        </w:rPr>
        <w:t>年本年支出合计139.90万元，其中：基本支出139.90万元，占100</w:t>
      </w:r>
      <w:r>
        <w:rPr>
          <w:rFonts w:ascii="仿宋" w:hAnsi="仿宋" w:eastAsia="仿宋"/>
          <w:color w:val="000000"/>
          <w:sz w:val="32"/>
          <w:szCs w:val="32"/>
        </w:rPr>
        <w:t>%</w:t>
      </w:r>
      <w:r>
        <w:rPr>
          <w:rFonts w:hint="eastAsia" w:ascii="仿宋" w:hAnsi="仿宋" w:eastAsia="仿宋"/>
          <w:color w:val="000000"/>
          <w:sz w:val="32"/>
          <w:szCs w:val="32"/>
        </w:rPr>
        <w:t>；项目支出0.00万元，占0</w:t>
      </w:r>
      <w:r>
        <w:rPr>
          <w:rFonts w:ascii="仿宋" w:hAnsi="仿宋" w:eastAsia="仿宋"/>
          <w:color w:val="000000"/>
          <w:sz w:val="32"/>
          <w:szCs w:val="32"/>
        </w:rPr>
        <w:t>%</w:t>
      </w:r>
      <w:r>
        <w:rPr>
          <w:rFonts w:hint="eastAsia" w:ascii="仿宋" w:hAnsi="仿宋" w:eastAsia="仿宋"/>
          <w:color w:val="000000"/>
          <w:sz w:val="32"/>
          <w:szCs w:val="32"/>
        </w:rPr>
        <w:t>；上缴上级支出0.00万元，占0</w:t>
      </w:r>
      <w:r>
        <w:rPr>
          <w:rFonts w:ascii="仿宋" w:hAnsi="仿宋" w:eastAsia="仿宋"/>
          <w:color w:val="000000"/>
          <w:sz w:val="32"/>
          <w:szCs w:val="32"/>
        </w:rPr>
        <w:t>%</w:t>
      </w:r>
      <w:r>
        <w:rPr>
          <w:rFonts w:hint="eastAsia" w:ascii="仿宋" w:hAnsi="仿宋" w:eastAsia="仿宋"/>
          <w:color w:val="000000"/>
          <w:sz w:val="32"/>
          <w:szCs w:val="32"/>
        </w:rPr>
        <w:t>；经营支出0.00万元，占0</w:t>
      </w:r>
      <w:r>
        <w:rPr>
          <w:rFonts w:ascii="仿宋" w:hAnsi="仿宋" w:eastAsia="仿宋"/>
          <w:color w:val="000000"/>
          <w:sz w:val="32"/>
          <w:szCs w:val="32"/>
        </w:rPr>
        <w:t>%</w:t>
      </w:r>
      <w:r>
        <w:rPr>
          <w:rFonts w:hint="eastAsia" w:ascii="仿宋" w:hAnsi="仿宋" w:eastAsia="仿宋"/>
          <w:color w:val="000000"/>
          <w:sz w:val="32"/>
          <w:szCs w:val="32"/>
        </w:rPr>
        <w:t>；对附属单位补助支出0.00万元，占0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rPr>
        <w:pict>
          <v:shape id="_x0000_s1032" o:spid="_x0000_s1032" o:spt="75" type="#_x0000_t75" style="position:absolute;left:0pt;margin-left:5.25pt;margin-top:32.4pt;height:249.5pt;width:409.55pt;mso-wrap-distance-bottom:0pt;mso-wrap-distance-top:0pt;z-index:251660288;mso-width-relative:page;mso-height-relative:page;" o:ole="t" filled="f" o:preferrelative="t" stroked="f" coordsize="21600,21600">
            <v:path/>
            <v:fill on="f" alignshape="1" focussize="0,0"/>
            <v:stroke on="f"/>
            <v:imagedata r:id="rId11" o:title=""/>
            <o:lock v:ext="edit" aspectratio="t"/>
            <w10:wrap type="topAndBottom"/>
          </v:shape>
          <o:OLEObject Type="Embed" ProgID="" ShapeID="_x0000_s1032" DrawAspect="Content" ObjectID="_1468075727" r:id="rId10">
            <o:LockedField>false</o:LockedField>
          </o:OLEObject>
        </w:pict>
      </w:r>
      <w:r>
        <w:rPr>
          <w:rFonts w:hint="eastAsia" w:ascii="仿宋" w:hAnsi="仿宋" w:eastAsia="仿宋"/>
          <w:color w:val="000000"/>
          <w:sz w:val="32"/>
          <w:szCs w:val="32"/>
        </w:rPr>
        <w:t>（图3：支出决算结构图）（饼状图）</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年财政拨款收、支总计139.90万元。与</w:t>
      </w:r>
      <w:r>
        <w:rPr>
          <w:rFonts w:ascii="仿宋" w:hAnsi="仿宋" w:eastAsia="仿宋"/>
          <w:color w:val="000000"/>
          <w:sz w:val="32"/>
          <w:szCs w:val="32"/>
        </w:rPr>
        <w:t>2018</w:t>
      </w:r>
      <w:r>
        <w:rPr>
          <w:rFonts w:hint="eastAsia" w:ascii="仿宋" w:hAnsi="仿宋" w:eastAsia="仿宋"/>
          <w:color w:val="000000"/>
          <w:sz w:val="32"/>
          <w:szCs w:val="32"/>
        </w:rPr>
        <w:t>年相比，财政拨款收、支总计各减少9.86万元，下降</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。主要变动原因是人员变动减少。</w:t>
      </w:r>
    </w:p>
    <w:p>
      <w:pPr>
        <w:spacing w:line="600" w:lineRule="exact"/>
        <w:ind w:firstLine="643" w:firstLineChars="200"/>
        <w:rPr>
          <w:rFonts w:hint="eastAsia" w:ascii="仿宋" w:hAnsi="仿宋" w:eastAsia="仿宋"/>
          <w:color w:val="000000"/>
          <w:sz w:val="32"/>
          <w:szCs w:val="32"/>
        </w:rPr>
      </w:pPr>
      <w:r>
        <w:rPr>
          <w:rFonts w:hint="eastAsia" w:ascii="仿宋" w:hAnsi="仿宋" w:eastAsia="仿宋"/>
          <w:b/>
          <w:color w:val="000000"/>
          <w:sz w:val="32"/>
          <w:szCs w:val="32"/>
          <w:lang/>
        </w:rPr>
        <w:pict>
          <v:shape id="_x0000_s1035" o:spid="_x0000_s1035" o:spt="75" type="#_x0000_t75" style="position:absolute;left:0pt;margin-left:10.5pt;margin-top:43.9pt;height:226.2pt;width:404.25pt;mso-wrap-distance-bottom:0pt;mso-wrap-distance-top:0pt;z-index:251663360;mso-width-relative:page;mso-height-relative:page;" o:ole="t" filled="f" o:preferrelative="t" stroked="f" coordsize="21600,21600">
            <v:path/>
            <v:fill on="f" alignshape="1" focussize="0,0"/>
            <v:stroke on="f"/>
            <v:imagedata r:id="rId13" o:title=""/>
            <o:lock v:ext="edit" aspectratio="t"/>
            <w10:wrap type="topAndBottom"/>
          </v:shape>
          <o:OLEObject Type="Embed" ProgID="" ShapeID="_x0000_s1035" DrawAspect="Content" ObjectID="_1468075728" r:id="rId12">
            <o:LockedField>false</o:LockedField>
          </o:OLEObject>
        </w:pict>
      </w:r>
      <w:r>
        <w:rPr>
          <w:rFonts w:hint="eastAsia" w:ascii="仿宋" w:hAnsi="仿宋" w:eastAsia="仿宋"/>
          <w:color w:val="000000"/>
          <w:sz w:val="32"/>
          <w:szCs w:val="32"/>
        </w:rPr>
        <w:t>（图4：财政拨款收、支决算总计变动情况）（柱状图）</w:t>
      </w:r>
    </w:p>
    <w:p>
      <w:pPr>
        <w:spacing w:line="600" w:lineRule="exact"/>
        <w:ind w:firstLine="640"/>
        <w:rPr>
          <w:rFonts w:ascii="仿宋" w:hAnsi="仿宋" w:eastAsia="仿宋"/>
          <w:b/>
          <w:color w:val="00B050"/>
          <w:sz w:val="32"/>
          <w:szCs w:val="32"/>
        </w:rPr>
      </w:pPr>
      <w:r>
        <w:rPr>
          <w:rFonts w:hint="eastAsia" w:ascii="仿宋" w:hAnsi="仿宋" w:eastAsia="仿宋"/>
          <w:b/>
          <w:color w:val="000000"/>
          <w:sz w:val="32"/>
          <w:szCs w:val="32"/>
        </w:rPr>
        <w:t>（除国有资本经营预算外，数据来源于财决</w:t>
      </w:r>
      <w:r>
        <w:rPr>
          <w:rFonts w:ascii="仿宋" w:hAnsi="仿宋" w:eastAsia="仿宋"/>
          <w:b/>
          <w:color w:val="000000"/>
          <w:sz w:val="32"/>
          <w:szCs w:val="32"/>
        </w:rPr>
        <w:t>Z01-1</w:t>
      </w:r>
      <w:r>
        <w:rPr>
          <w:rFonts w:hint="eastAsia" w:ascii="仿宋" w:hAnsi="仿宋" w:eastAsia="仿宋"/>
          <w:b/>
          <w:color w:val="000000"/>
          <w:sz w:val="32"/>
          <w:szCs w:val="32"/>
        </w:rPr>
        <w:t>表，口径为“总计”数+国有资本经营预算。）</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lang/>
        </w:rPr>
        <w:pict>
          <v:shape id="_x0000_s1033" o:spid="_x0000_s1033" o:spt="75" type="#_x0000_t75" style="position:absolute;left:0pt;margin-left:21pt;margin-top:121.8pt;height:257.5pt;width:404.3pt;mso-wrap-distance-bottom:0pt;mso-wrap-distance-top:0pt;z-index:251661312;mso-width-relative:page;mso-height-relative:page;" o:ole="t" filled="f" o:preferrelative="t" stroked="f" coordsize="21600,21600">
            <v:path/>
            <v:fill on="f" alignshape="1" focussize="0,0"/>
            <v:stroke on="f"/>
            <v:imagedata r:id="rId15" o:title=""/>
            <o:lock v:ext="edit" aspectratio="t"/>
            <w10:wrap type="topAndBottom"/>
          </v:shape>
          <o:OLEObject Type="Embed" ProgID="" ShapeID="_x0000_s1033" DrawAspect="Content" ObjectID="_1468075729" r:id="rId14">
            <o:LockedField>false</o:LockedField>
          </o:OLEObject>
        </w:pict>
      </w:r>
      <w:r>
        <w:rPr>
          <w:rFonts w:ascii="仿宋" w:hAnsi="仿宋" w:eastAsia="仿宋"/>
          <w:color w:val="000000"/>
          <w:sz w:val="32"/>
          <w:szCs w:val="32"/>
        </w:rPr>
        <w:t>2019</w:t>
      </w:r>
      <w:r>
        <w:rPr>
          <w:rFonts w:hint="eastAsia" w:ascii="仿宋" w:hAnsi="仿宋" w:eastAsia="仿宋"/>
          <w:color w:val="000000"/>
          <w:sz w:val="32"/>
          <w:szCs w:val="32"/>
        </w:rPr>
        <w:t>年一般公共预算财政拨款支出139.90万元，占本年支出合计的100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年相比，一般公共预算财政拨款减少9.86万元，下降</w:t>
      </w:r>
      <w:r>
        <w:rPr>
          <w:rFonts w:hint="eastAsia" w:ascii="仿宋" w:hAnsi="仿宋" w:eastAsia="仿宋"/>
          <w:color w:val="000000"/>
          <w:sz w:val="32"/>
          <w:szCs w:val="32"/>
          <w:lang w:val="en-US" w:eastAsia="zh-CN"/>
        </w:rPr>
        <w:t>2</w:t>
      </w:r>
      <w:r>
        <w:rPr>
          <w:rFonts w:ascii="仿宋" w:hAnsi="仿宋" w:eastAsia="仿宋"/>
          <w:color w:val="000000"/>
          <w:sz w:val="32"/>
          <w:szCs w:val="32"/>
        </w:rPr>
        <w:t>%</w:t>
      </w:r>
      <w:r>
        <w:rPr>
          <w:rFonts w:hint="eastAsia" w:ascii="仿宋" w:hAnsi="仿宋" w:eastAsia="仿宋"/>
          <w:color w:val="000000"/>
          <w:sz w:val="32"/>
          <w:szCs w:val="32"/>
        </w:rPr>
        <w:t>。主要变动原因是人员变动减少。（图5：一般公共预算财政拨款支出决算变动情况）（柱状图）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年一般公共预算财政拨款支出139.90万元，主要用于以下方面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支出0.00万元，占0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0.00万元，占0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支出0.00万元，占0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支出11.82万元，占</w:t>
      </w:r>
      <w:r>
        <w:rPr>
          <w:rFonts w:hint="eastAsia" w:ascii="仿宋" w:hAnsi="仿宋" w:eastAsia="仿宋"/>
          <w:color w:val="000000"/>
          <w:sz w:val="32"/>
          <w:szCs w:val="32"/>
          <w:lang w:val="en-US" w:eastAsia="zh-CN"/>
        </w:rPr>
        <w:t>8</w:t>
      </w:r>
      <w:r>
        <w:rPr>
          <w:rFonts w:ascii="仿宋" w:hAnsi="仿宋" w:eastAsia="仿宋"/>
          <w:color w:val="000000"/>
          <w:sz w:val="32"/>
          <w:szCs w:val="32"/>
        </w:rPr>
        <w:t>%</w:t>
      </w:r>
      <w:r>
        <w:rPr>
          <w:rFonts w:hint="eastAsia" w:ascii="仿宋" w:hAnsi="仿宋" w:eastAsia="仿宋"/>
          <w:color w:val="000000"/>
          <w:sz w:val="32"/>
          <w:szCs w:val="32"/>
        </w:rPr>
        <w:t>；医疗卫生支出5.77万元，占</w:t>
      </w:r>
      <w:r>
        <w:rPr>
          <w:rFonts w:hint="eastAsia" w:ascii="仿宋" w:hAnsi="仿宋" w:eastAsia="仿宋"/>
          <w:color w:val="000000"/>
          <w:sz w:val="32"/>
          <w:szCs w:val="32"/>
          <w:lang w:val="en-US" w:eastAsia="zh-CN"/>
        </w:rPr>
        <w:t>4</w:t>
      </w:r>
      <w:r>
        <w:rPr>
          <w:rFonts w:ascii="仿宋" w:hAnsi="仿宋" w:eastAsia="仿宋"/>
          <w:color w:val="000000"/>
          <w:sz w:val="32"/>
          <w:szCs w:val="32"/>
        </w:rPr>
        <w:t>%</w:t>
      </w:r>
      <w:r>
        <w:rPr>
          <w:rFonts w:hint="eastAsia" w:ascii="仿宋" w:hAnsi="仿宋" w:eastAsia="仿宋"/>
          <w:color w:val="000000"/>
          <w:sz w:val="32"/>
          <w:szCs w:val="32"/>
        </w:rPr>
        <w:t>；住房保障支出7.5万元，占</w:t>
      </w:r>
      <w:r>
        <w:rPr>
          <w:rFonts w:hint="eastAsia" w:ascii="仿宋" w:hAnsi="仿宋" w:eastAsia="仿宋"/>
          <w:color w:val="000000"/>
          <w:sz w:val="32"/>
          <w:szCs w:val="32"/>
          <w:lang w:val="en-US" w:eastAsia="zh-CN"/>
        </w:rPr>
        <w:t>5</w:t>
      </w:r>
      <w:r>
        <w:rPr>
          <w:rFonts w:ascii="仿宋" w:hAnsi="仿宋" w:eastAsia="仿宋"/>
          <w:color w:val="000000"/>
          <w:sz w:val="32"/>
          <w:szCs w:val="32"/>
        </w:rPr>
        <w:t>%</w:t>
      </w:r>
      <w:r>
        <w:rPr>
          <w:rFonts w:hint="eastAsia" w:ascii="仿宋" w:hAnsi="仿宋" w:eastAsia="仿宋"/>
          <w:color w:val="000000"/>
          <w:sz w:val="32"/>
          <w:szCs w:val="32"/>
        </w:rPr>
        <w:t>；交通运输支出114.81万元，占</w:t>
      </w:r>
      <w:r>
        <w:rPr>
          <w:rFonts w:hint="eastAsia" w:ascii="仿宋" w:hAnsi="仿宋" w:eastAsia="仿宋"/>
          <w:color w:val="000000"/>
          <w:sz w:val="32"/>
          <w:szCs w:val="32"/>
          <w:lang w:val="en-US" w:eastAsia="zh-CN"/>
        </w:rPr>
        <w:t>83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lang/>
        </w:rPr>
        <w:pict>
          <v:shape id="_x0000_s1034" o:spid="_x0000_s1034" o:spt="75" type="#_x0000_t75" style="position:absolute;left:0pt;margin-left:5.25pt;margin-top:46.8pt;height:391.55pt;width:453pt;mso-wrap-distance-bottom:0pt;mso-wrap-distance-top:0pt;z-index:251662336;mso-width-relative:page;mso-height-relative:page;" o:ole="t" filled="f" o:preferrelative="t" stroked="f" coordsize="21600,21600">
            <v:path/>
            <v:fill on="f" alignshape="1" focussize="0,0"/>
            <v:stroke on="f"/>
            <v:imagedata r:id="rId17" o:title=""/>
            <o:lock v:ext="edit" aspectratio="t"/>
            <w10:wrap type="topAndBottom"/>
          </v:shape>
          <o:OLEObject Type="Embed" ProgID="" ShapeID="_x0000_s1034" DrawAspect="Content" ObjectID="_1468075730" r:id="rId16">
            <o:LockedField>false</o:LockedField>
          </o:OLEObject>
        </w:pict>
      </w: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sz w:val="32"/>
          <w:szCs w:val="32"/>
        </w:rPr>
        <w:t>2019年般公共预算支出决算数为139.90</w:t>
      </w:r>
      <w:r>
        <w:rPr>
          <w:rFonts w:hint="eastAsia" w:ascii="仿宋" w:hAnsi="仿宋" w:eastAsia="仿宋"/>
          <w:color w:val="000000"/>
          <w:sz w:val="32"/>
          <w:szCs w:val="32"/>
        </w:rPr>
        <w:t>，</w:t>
      </w:r>
      <w:r>
        <w:rPr>
          <w:rStyle w:val="14"/>
          <w:rFonts w:hint="eastAsia" w:ascii="仿宋" w:hAnsi="仿宋" w:eastAsia="仿宋"/>
          <w:bCs/>
          <w:color w:val="000000"/>
          <w:sz w:val="32"/>
          <w:szCs w:val="32"/>
        </w:rPr>
        <w:t>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1.交通运输类（类）公路水路运输（款）其他公路水路运输支出（项）:</w:t>
      </w:r>
      <w:r>
        <w:rPr>
          <w:rFonts w:hint="eastAsia" w:ascii="仿宋_GB2312" w:eastAsia="仿宋_GB2312"/>
          <w:color w:val="000000"/>
          <w:sz w:val="32"/>
          <w:szCs w:val="32"/>
        </w:rPr>
        <w:t>2019年决算数为114.81万元，完成预算100%。</w:t>
      </w:r>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2.住房保障支出（类）住房改革支出（款）住房公积金（项）:</w:t>
      </w:r>
      <w:r>
        <w:rPr>
          <w:rFonts w:hint="eastAsia" w:ascii="仿宋_GB2312" w:eastAsia="仿宋_GB2312"/>
          <w:color w:val="000000"/>
          <w:sz w:val="32"/>
          <w:szCs w:val="32"/>
        </w:rPr>
        <w:t>2019年决算数为7.50万元，完成预算100%。</w:t>
      </w:r>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3.社会保障和就业类（类）财政对社会保险基金的补助（款）</w:t>
      </w:r>
      <w:r>
        <w:rPr>
          <w:rStyle w:val="14"/>
          <w:rFonts w:hint="eastAsia" w:ascii="仿宋" w:hAnsi="仿宋" w:eastAsia="仿宋"/>
          <w:color w:val="000000"/>
          <w:sz w:val="32"/>
          <w:szCs w:val="32"/>
        </w:rPr>
        <w:t>财政对基本养老保险基金的补助</w:t>
      </w:r>
      <w:r>
        <w:rPr>
          <w:rStyle w:val="14"/>
          <w:rFonts w:hint="eastAsia" w:ascii="仿宋_GB2312" w:eastAsia="仿宋_GB2312"/>
          <w:color w:val="000000"/>
          <w:sz w:val="32"/>
          <w:szCs w:val="32"/>
        </w:rPr>
        <w:t>（项）:</w:t>
      </w:r>
      <w:r>
        <w:rPr>
          <w:rFonts w:hint="eastAsia" w:ascii="仿宋_GB2312" w:eastAsia="仿宋_GB2312"/>
          <w:color w:val="000000"/>
          <w:sz w:val="32"/>
          <w:szCs w:val="32"/>
        </w:rPr>
        <w:t>2019年决算数为11.82万元，完成预算100%。</w:t>
      </w:r>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社会保障和就业类（类）财政对社会保险基金的补助（款）</w:t>
      </w:r>
      <w:r>
        <w:rPr>
          <w:rStyle w:val="14"/>
          <w:rFonts w:hint="eastAsia" w:ascii="仿宋" w:hAnsi="仿宋" w:eastAsia="仿宋"/>
          <w:color w:val="000000"/>
          <w:sz w:val="32"/>
          <w:szCs w:val="32"/>
        </w:rPr>
        <w:t>财政对失业保险基金的补助</w:t>
      </w:r>
      <w:r>
        <w:rPr>
          <w:rStyle w:val="14"/>
          <w:rFonts w:hint="eastAsia" w:ascii="仿宋_GB2312" w:eastAsia="仿宋_GB2312"/>
          <w:color w:val="000000"/>
          <w:sz w:val="32"/>
          <w:szCs w:val="32"/>
        </w:rPr>
        <w:t>（项）:</w:t>
      </w:r>
      <w:r>
        <w:rPr>
          <w:rFonts w:hint="eastAsia" w:ascii="仿宋_GB2312" w:eastAsia="仿宋_GB2312"/>
          <w:color w:val="000000"/>
          <w:sz w:val="32"/>
          <w:szCs w:val="32"/>
        </w:rPr>
        <w:t>2019年决算数为0.37万元，完成预算100%。</w:t>
      </w:r>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社会保障和就业类（类）财政对社会保险基金的补助（款）</w:t>
      </w:r>
      <w:r>
        <w:rPr>
          <w:rStyle w:val="14"/>
          <w:rFonts w:hint="eastAsia" w:ascii="仿宋" w:hAnsi="仿宋" w:eastAsia="仿宋"/>
          <w:color w:val="000000"/>
          <w:sz w:val="32"/>
          <w:szCs w:val="32"/>
        </w:rPr>
        <w:t>财政对工伤保险基金的补助</w:t>
      </w:r>
      <w:r>
        <w:rPr>
          <w:rStyle w:val="14"/>
          <w:rFonts w:hint="eastAsia" w:ascii="仿宋_GB2312" w:eastAsia="仿宋_GB2312"/>
          <w:color w:val="000000"/>
          <w:sz w:val="32"/>
          <w:szCs w:val="32"/>
        </w:rPr>
        <w:t>（项）:</w:t>
      </w:r>
      <w:r>
        <w:rPr>
          <w:rFonts w:hint="eastAsia" w:ascii="仿宋_GB2312" w:eastAsia="仿宋_GB2312"/>
          <w:color w:val="000000"/>
          <w:sz w:val="32"/>
          <w:szCs w:val="32"/>
        </w:rPr>
        <w:t>2019年决算数为0.26万元，完成预算100%。</w:t>
      </w:r>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社会保障和就业类（类）财政对社会保险基金的补助（款）</w:t>
      </w:r>
      <w:r>
        <w:rPr>
          <w:rStyle w:val="14"/>
          <w:rFonts w:hint="eastAsia" w:ascii="仿宋" w:hAnsi="仿宋" w:eastAsia="仿宋"/>
          <w:color w:val="000000"/>
          <w:sz w:val="32"/>
          <w:szCs w:val="32"/>
        </w:rPr>
        <w:t>财政对生育保险基金的补助</w:t>
      </w:r>
      <w:r>
        <w:rPr>
          <w:rStyle w:val="14"/>
          <w:rFonts w:hint="eastAsia" w:ascii="仿宋_GB2312" w:eastAsia="仿宋_GB2312"/>
          <w:color w:val="000000"/>
          <w:sz w:val="32"/>
          <w:szCs w:val="32"/>
        </w:rPr>
        <w:t>（项）:</w:t>
      </w:r>
      <w:r>
        <w:rPr>
          <w:rFonts w:hint="eastAsia" w:ascii="仿宋_GB2312" w:eastAsia="仿宋_GB2312"/>
          <w:color w:val="000000"/>
          <w:sz w:val="32"/>
          <w:szCs w:val="32"/>
        </w:rPr>
        <w:t>2019年决算数为0.44万元，完成预算100%。</w:t>
      </w:r>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社会保障和就业类（类）财政对社会保险基金的补助（款）</w:t>
      </w:r>
      <w:r>
        <w:rPr>
          <w:rStyle w:val="14"/>
          <w:rFonts w:hint="eastAsia" w:ascii="仿宋" w:hAnsi="仿宋" w:eastAsia="仿宋"/>
          <w:color w:val="000000"/>
          <w:sz w:val="32"/>
          <w:szCs w:val="32"/>
        </w:rPr>
        <w:t>行政事业单位离退休</w:t>
      </w:r>
      <w:r>
        <w:rPr>
          <w:rStyle w:val="14"/>
          <w:rFonts w:hint="eastAsia" w:ascii="仿宋_GB2312" w:eastAsia="仿宋_GB2312"/>
          <w:color w:val="000000"/>
          <w:sz w:val="32"/>
          <w:szCs w:val="32"/>
        </w:rPr>
        <w:t>（项）:</w:t>
      </w:r>
      <w:r>
        <w:rPr>
          <w:rFonts w:hint="eastAsia" w:ascii="仿宋_GB2312" w:eastAsia="仿宋_GB2312"/>
          <w:color w:val="000000"/>
          <w:sz w:val="32"/>
          <w:szCs w:val="32"/>
        </w:rPr>
        <w:t>2019年决算数为</w:t>
      </w:r>
      <w:r>
        <w:rPr>
          <w:rFonts w:hint="eastAsia" w:ascii="仿宋_GB2312" w:eastAsia="仿宋_GB2312"/>
          <w:sz w:val="32"/>
          <w:szCs w:val="32"/>
        </w:rPr>
        <w:t>10.75</w:t>
      </w:r>
      <w:r>
        <w:rPr>
          <w:rFonts w:hint="eastAsia" w:ascii="仿宋_GB2312" w:eastAsia="仿宋_GB2312"/>
          <w:color w:val="000000"/>
          <w:sz w:val="32"/>
          <w:szCs w:val="32"/>
        </w:rPr>
        <w:t>万元，完成预算100%。</w:t>
      </w:r>
    </w:p>
    <w:p>
      <w:pPr>
        <w:spacing w:line="560" w:lineRule="exact"/>
        <w:ind w:firstLine="643" w:firstLineChars="200"/>
        <w:rPr>
          <w:rFonts w:hint="eastAsia" w:ascii="仿宋_GB2312" w:eastAsia="仿宋_GB2312"/>
          <w:color w:val="000000"/>
          <w:sz w:val="32"/>
          <w:szCs w:val="32"/>
        </w:rPr>
      </w:pPr>
      <w:r>
        <w:rPr>
          <w:rStyle w:val="14"/>
          <w:rFonts w:hint="eastAsia" w:ascii="仿宋_GB2312" w:eastAsia="仿宋_GB2312"/>
          <w:color w:val="000000"/>
          <w:sz w:val="32"/>
          <w:szCs w:val="32"/>
        </w:rPr>
        <w:t>4、医疗卫生与计划生育（类）医疗保险（款）事业单位医疗（项）:</w:t>
      </w:r>
      <w:r>
        <w:rPr>
          <w:rFonts w:hint="eastAsia" w:ascii="仿宋_GB2312" w:eastAsia="仿宋_GB2312"/>
          <w:color w:val="000000"/>
          <w:sz w:val="32"/>
          <w:szCs w:val="32"/>
        </w:rPr>
        <w:t>2019年决算数为5.77万元，完成预算100%。</w:t>
      </w:r>
    </w:p>
    <w:p>
      <w:pPr>
        <w:spacing w:line="560" w:lineRule="exact"/>
        <w:ind w:firstLine="640" w:firstLineChars="200"/>
        <w:rPr>
          <w:rFonts w:hint="eastAsia" w:ascii="仿宋_GB2312" w:eastAsia="仿宋_GB2312"/>
          <w:color w:val="000000"/>
          <w:sz w:val="32"/>
          <w:szCs w:val="32"/>
        </w:rPr>
      </w:pP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年一般公共预算财政拨款基本支出139.90万元，其中：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130.05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9.85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年“三公”经费财政拨款支出决算为2万元，完成预算100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年“三公”经费财政拨款支出决算中，因公出国（境）费支出决算0.00万元，占0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；公务用车购置及运行维护费支出决算2万元，占100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；公务接待费支出决算0.00万元，占0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lang w:eastAsia="zh-CN"/>
        </w:rPr>
      </w:pPr>
      <w:bookmarkStart w:id="71" w:name="_GoBack"/>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493395</wp:posOffset>
            </wp:positionH>
            <wp:positionV relativeFrom="paragraph">
              <wp:posOffset>23495</wp:posOffset>
            </wp:positionV>
            <wp:extent cx="4298950" cy="3302000"/>
            <wp:effectExtent l="4445" t="5080" r="14605" b="762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bookmarkEnd w:id="71"/>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0.00万元，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2万元,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年持平。</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0.00万元。全年按规定更新购置公务用车0辆，其中：轿车0辆、金额0.00万元，越野车0辆、金额0.00万元，载客汽车0辆、金额0.00万元，截至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月底，单位共有公务用车2辆，其中：轿车0辆、越野车2辆、载客汽车0辆。</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2万元。主要用于</w:t>
      </w:r>
      <w:r>
        <w:rPr>
          <w:rFonts w:hint="eastAsia" w:ascii="仿宋" w:hAnsi="仿宋" w:eastAsia="仿宋"/>
          <w:sz w:val="32"/>
          <w:szCs w:val="32"/>
        </w:rPr>
        <w:t>公路规划设计</w:t>
      </w:r>
      <w:r>
        <w:rPr>
          <w:rFonts w:hint="eastAsia" w:ascii="仿宋" w:hAnsi="仿宋" w:eastAsia="仿宋"/>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0.00万元，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减少0.00万元，增长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主要用于执行公务、开展业务活动开支的交通费、住宿费、用餐费等。国内公务接待0批次，0人次（不包括陪同人员），共计支出0.00万元，具体内容包括：…（接待具体项目、金额）。其中：</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0.00</w:t>
      </w:r>
      <w:r>
        <w:rPr>
          <w:rFonts w:hint="eastAsia" w:ascii="仿宋_GB2312" w:eastAsia="仿宋_GB2312"/>
          <w:color w:val="000000"/>
          <w:sz w:val="32"/>
          <w:szCs w:val="32"/>
        </w:rPr>
        <w:t>万元，外事接待0批次，0人，共计支出0.00万元，主要用于接待</w:t>
      </w:r>
      <w:r>
        <w:rPr>
          <w:rFonts w:ascii="仿宋_GB2312" w:eastAsia="仿宋_GB2312"/>
          <w:color w:val="000000"/>
          <w:sz w:val="32"/>
          <w:szCs w:val="32"/>
        </w:rPr>
        <w:t>…</w:t>
      </w:r>
      <w:r>
        <w:rPr>
          <w:rFonts w:hint="eastAsia" w:ascii="仿宋_GB2312" w:eastAsia="仿宋_GB2312"/>
          <w:color w:val="000000"/>
          <w:sz w:val="32"/>
          <w:szCs w:val="32"/>
        </w:rPr>
        <w:t>（具体项目）。主要用于……</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0.0</w:t>
      </w:r>
      <w:r>
        <w:rPr>
          <w:rFonts w:hint="eastAsia" w:ascii="仿宋_GB2312" w:eastAsia="仿宋_GB2312"/>
          <w:color w:val="000000"/>
          <w:sz w:val="32"/>
          <w:szCs w:val="32"/>
        </w:rPr>
        <w:t>万元，主要用于……</w:t>
      </w:r>
      <w:bookmarkStart w:id="46" w:name="_Toc15377218"/>
      <w:bookmarkStart w:id="47"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年政府性基金预算拨款支出0.00万元。</w:t>
      </w: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年国有资本经营预算拨款支出0.00万元。</w:t>
      </w:r>
    </w:p>
    <w:p>
      <w:pPr>
        <w:pStyle w:val="16"/>
        <w:numPr>
          <w:ilvl w:val="0"/>
          <w:numId w:val="3"/>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开展了预算事前绩效评估，对XX个项目编制了绩效目标，预算执行过程中，选取XX个项目开展绩效监控，年终执行完毕后，对XX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本部门按要求对2019年部门整体支出开展绩效自评，从评价情况来看…………（简要说明整体绩效情况）。本部门还自行组织了X个项目绩效评价，从评价情况来看…………（简要说明项目绩效情况）。</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本部门在2019年度部门决算中反映“XXX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“XXXXX”等X个项目绩效目标实际完成情况。（本单位部门项目绩效目标个数在5个以上的，选取5个项目进行公开，目标个数在5个以下的，全部进行公开，公开内容包括完成情况综述和完成情况表）。</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0" w:type="auto"/>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noWrap w:val="0"/>
            <w:tcMar>
              <w:top w:w="15" w:type="dxa"/>
              <w:left w:w="15" w:type="dxa"/>
              <w:bottom w:w="0" w:type="dxa"/>
              <w:right w:w="15" w:type="dxa"/>
            </w:tcMar>
            <w:vAlign w:val="center"/>
          </w:tcPr>
          <w:p>
            <w:pPr>
              <w:pStyle w:val="16"/>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996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本部门按要求对2019年部门整体支出绩效评价情况开展自评，《XX部门2019年部门整体支出绩效评价报告》见附件。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本部门自行组织对XXX项目、XXX项目开展了绩效评价，《XXX项目2019年绩效评价报告》见附件。（非涉密部门均需公开部门整体支出评价报告，部门自行组织的绩效评价情况根据部门实际公开）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年，我单位机关运行经费支出9.85万元。比</w:t>
      </w:r>
      <w:r>
        <w:rPr>
          <w:rFonts w:ascii="仿宋_GB2312" w:eastAsia="仿宋_GB2312"/>
          <w:color w:val="000000"/>
          <w:sz w:val="32"/>
          <w:szCs w:val="32"/>
        </w:rPr>
        <w:t>2018</w:t>
      </w:r>
      <w:r>
        <w:rPr>
          <w:rFonts w:hint="eastAsia" w:ascii="仿宋_GB2312" w:eastAsia="仿宋_GB2312"/>
          <w:color w:val="000000"/>
          <w:sz w:val="32"/>
          <w:szCs w:val="32"/>
        </w:rPr>
        <w:t>年增加0.35万元，增长</w:t>
      </w:r>
      <w:r>
        <w:rPr>
          <w:rFonts w:ascii="仿宋_GB2312" w:eastAsia="仿宋_GB2312"/>
          <w:color w:val="000000"/>
          <w:sz w:val="32"/>
          <w:szCs w:val="32"/>
        </w:rPr>
        <w:t>**%</w:t>
      </w:r>
      <w:r>
        <w:rPr>
          <w:rFonts w:hint="eastAsia" w:ascii="仿宋_GB2312" w:eastAsia="仿宋_GB2312"/>
          <w:color w:val="000000"/>
          <w:sz w:val="32"/>
          <w:szCs w:val="32"/>
        </w:rPr>
        <w:t>。主要原因是人员变动。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年，我单位政府采购支出总额0.00万元，其中：政府采购货物支出0.00万元、政府采购工程支出0.00万元、政府采购服务支出0.00万元。主要用于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（具体工作）。授予中小企业合同金额0.00万元，占政府采购支出总额的0.00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，其中：授予小微企业合同金额0.00万元，占政府采购支出总额的0.00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日，我单位共有车辆2辆，其中：部级领导干部用车0辆、一般公务用车2辆、一般执法执勤用车0辆、特种专业技术用车0辆、其他用车0辆，其他用车主要是用于……单价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spacing w:line="600" w:lineRule="atLeast"/>
        <w:ind w:firstLine="643" w:firstLineChars="200"/>
        <w:rPr>
          <w:rFonts w:ascii="仿宋_GB2312" w:eastAsia="仿宋_GB2312"/>
          <w:b/>
          <w:color w:val="000000"/>
          <w:sz w:val="32"/>
          <w:szCs w:val="32"/>
        </w:rPr>
      </w:pPr>
    </w:p>
    <w:p>
      <w:pPr>
        <w:widowControl/>
        <w:jc w:val="left"/>
        <w:rPr>
          <w:rStyle w:val="24"/>
          <w:rFonts w:ascii="黑体" w:hAnsi="黑体" w:eastAsia="黑体"/>
          <w:b w:val="0"/>
        </w:rPr>
      </w:pPr>
      <w:r>
        <w:rPr>
          <w:rFonts w:ascii="仿宋_GB2312" w:eastAsia="仿宋_GB2312"/>
          <w:b/>
          <w:color w:val="000000"/>
          <w:sz w:val="32"/>
          <w:szCs w:val="32"/>
        </w:rPr>
        <w:br w:type="page"/>
      </w: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1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7"/>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7"/>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9.年末结转和结余：指本年度或以前年度预算安排、因客观条件发生变化无法按原计划实施，需延迟到以后年度按有关规定继续使用的资金。</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10.基本支出：指为保障机构正常运转、完成日常工作任务而发生的人员支出和公用支出。</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11.项目支出：指在基本支出之外为完成特定行政任务和事业发展目标所发生的支出。 </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12.经营支出：指事业单位在专业业务活动及其辅助活动之外开展非独立核算经营活动发生的支出。</w:t>
      </w:r>
    </w:p>
    <w:p>
      <w:pPr>
        <w:pStyle w:val="1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13.“三公”经费：纳入县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7"/>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sz w:val="32"/>
          <w:szCs w:val="32"/>
        </w:rPr>
      </w:pPr>
      <w:bookmarkStart w:id="59" w:name="_Toc15396615"/>
      <w:r>
        <w:rPr>
          <w:rStyle w:val="24"/>
          <w:rFonts w:hint="eastAsia" w:ascii="仿宋" w:hAnsi="仿宋" w:eastAsia="仿宋"/>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XX部门2019年部门整体支出绩效评价报告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sz w:val="32"/>
          <w:szCs w:val="32"/>
        </w:rPr>
      </w:pPr>
      <w:bookmarkStart w:id="61" w:name="_Toc15396617"/>
      <w:r>
        <w:rPr>
          <w:rStyle w:val="24"/>
          <w:rFonts w:hint="eastAsia" w:ascii="仿宋" w:hAnsi="仿宋" w:eastAsia="仿宋"/>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2019年XXX项目支出绩效评价报告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62"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rPr>
        <w:t>入总表</w:t>
      </w:r>
      <w:bookmarkEnd w:id="64"/>
    </w:p>
    <w:p>
      <w:pPr>
        <w:pStyle w:val="3"/>
        <w:rPr>
          <w:rFonts w:ascii="仿宋" w:hAnsi="仿宋" w:eastAsia="仿宋"/>
          <w:color w:val="000000"/>
        </w:rPr>
      </w:pPr>
      <w:bookmarkStart w:id="65" w:name="_Toc15396621"/>
      <w:r>
        <w:rPr>
          <w:rStyle w:val="25"/>
          <w:rFonts w:hint="eastAsia" w:ascii="仿宋" w:hAnsi="仿宋" w:eastAsia="仿宋"/>
        </w:rPr>
        <w:t>三、</w:t>
      </w:r>
      <w:r>
        <w:rPr>
          <w:rFonts w:hint="eastAsia" w:ascii="仿宋" w:hAnsi="仿宋" w:eastAsia="仿宋"/>
          <w:b w:val="0"/>
          <w:color w:val="000000"/>
        </w:rPr>
        <w:t>支</w:t>
      </w:r>
      <w:r>
        <w:rPr>
          <w:rStyle w:val="25"/>
          <w:rFonts w:hint="eastAsia" w:ascii="仿宋" w:hAnsi="仿宋" w:eastAsia="仿宋"/>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rPr>
        <w:t>四、</w:t>
      </w:r>
      <w:r>
        <w:rPr>
          <w:rFonts w:hint="eastAsia" w:ascii="仿宋" w:hAnsi="仿宋" w:eastAsia="仿宋"/>
          <w:b w:val="0"/>
          <w:color w:val="000000"/>
        </w:rPr>
        <w:t>财</w:t>
      </w:r>
      <w:r>
        <w:rPr>
          <w:rStyle w:val="25"/>
          <w:rFonts w:hint="eastAsia" w:ascii="仿宋" w:hAnsi="仿宋" w:eastAsia="仿宋"/>
        </w:rPr>
        <w:t>政拨款收入支出决算总表</w:t>
      </w:r>
      <w:bookmarkEnd w:id="66"/>
    </w:p>
    <w:p>
      <w:pPr>
        <w:pStyle w:val="3"/>
        <w:rPr>
          <w:rFonts w:ascii="仿宋" w:hAnsi="仿宋" w:eastAsia="仿宋"/>
          <w:color w:val="000000"/>
        </w:rPr>
      </w:pPr>
      <w:bookmarkStart w:id="67" w:name="_Toc15396624"/>
      <w:r>
        <w:rPr>
          <w:rStyle w:val="25"/>
          <w:rFonts w:hint="eastAsia" w:ascii="仿宋" w:hAnsi="仿宋" w:eastAsia="仿宋"/>
        </w:rPr>
        <w:t>五、</w:t>
      </w:r>
      <w:r>
        <w:rPr>
          <w:rFonts w:hint="eastAsia" w:ascii="仿宋" w:hAnsi="仿宋" w:eastAsia="仿宋"/>
          <w:b w:val="0"/>
          <w:color w:val="000000"/>
        </w:rPr>
        <w:t>一</w:t>
      </w:r>
      <w:r>
        <w:rPr>
          <w:rStyle w:val="25"/>
          <w:rFonts w:hint="eastAsia" w:ascii="仿宋" w:hAnsi="仿宋" w:eastAsia="仿宋"/>
        </w:rPr>
        <w:t>般公共预算财政拨款支出决算表</w:t>
      </w:r>
      <w:bookmarkEnd w:id="67"/>
    </w:p>
    <w:p>
      <w:pPr>
        <w:pStyle w:val="3"/>
        <w:rPr>
          <w:rFonts w:ascii="仿宋" w:hAnsi="仿宋" w:eastAsia="仿宋"/>
          <w:color w:val="000000"/>
        </w:rPr>
      </w:pPr>
      <w:bookmarkStart w:id="68" w:name="_Toc15396626"/>
      <w:r>
        <w:rPr>
          <w:rStyle w:val="25"/>
          <w:rFonts w:hint="eastAsia" w:ascii="仿宋" w:hAnsi="仿宋" w:eastAsia="仿宋"/>
        </w:rPr>
        <w:t>六、</w:t>
      </w:r>
      <w:r>
        <w:rPr>
          <w:rFonts w:hint="eastAsia" w:ascii="仿宋" w:hAnsi="仿宋" w:eastAsia="仿宋"/>
          <w:b w:val="0"/>
          <w:color w:val="000000"/>
        </w:rPr>
        <w:t>一</w:t>
      </w:r>
      <w:r>
        <w:rPr>
          <w:rStyle w:val="25"/>
          <w:rFonts w:hint="eastAsia" w:ascii="仿宋" w:hAnsi="仿宋" w:eastAsia="仿宋"/>
        </w:rPr>
        <w:t>般公共预算财政拨款基本支出决算表</w:t>
      </w:r>
      <w:bookmarkEnd w:id="68"/>
    </w:p>
    <w:p>
      <w:pPr>
        <w:pStyle w:val="3"/>
        <w:rPr>
          <w:rFonts w:ascii="仿宋" w:hAnsi="仿宋" w:eastAsia="仿宋"/>
          <w:color w:val="000000"/>
        </w:rPr>
      </w:pPr>
      <w:bookmarkStart w:id="69" w:name="_Toc15396628"/>
      <w:r>
        <w:rPr>
          <w:rStyle w:val="25"/>
          <w:rFonts w:hint="eastAsia" w:ascii="仿宋" w:hAnsi="仿宋" w:eastAsia="仿宋"/>
        </w:rPr>
        <w:t>七、</w:t>
      </w:r>
      <w:r>
        <w:rPr>
          <w:rFonts w:hint="eastAsia" w:ascii="仿宋" w:hAnsi="仿宋" w:eastAsia="仿宋"/>
          <w:b w:val="0"/>
          <w:color w:val="000000"/>
        </w:rPr>
        <w:t>一</w:t>
      </w:r>
      <w:r>
        <w:rPr>
          <w:rStyle w:val="25"/>
          <w:rFonts w:hint="eastAsia" w:ascii="仿宋" w:hAnsi="仿宋" w:eastAsia="仿宋"/>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rPr>
        <w:t>八、</w:t>
      </w:r>
      <w:r>
        <w:rPr>
          <w:rFonts w:hint="eastAsia" w:ascii="仿宋" w:hAnsi="仿宋" w:eastAsia="仿宋"/>
          <w:b w:val="0"/>
          <w:color w:val="000000"/>
        </w:rPr>
        <w:t>政</w:t>
      </w:r>
      <w:r>
        <w:rPr>
          <w:rStyle w:val="25"/>
          <w:rFonts w:hint="eastAsia" w:ascii="仿宋" w:hAnsi="仿宋" w:eastAsia="仿宋"/>
        </w:rPr>
        <w:t>府性基金预算财政拨款收入支出决算表</w:t>
      </w:r>
      <w:bookmarkEnd w:id="70"/>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roman"/>
    <w:pitch w:val=""/>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0C8F"/>
    <w:rsid w:val="00191536"/>
    <w:rsid w:val="00196687"/>
    <w:rsid w:val="001B4A61"/>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D6F3A"/>
    <w:rsid w:val="002F1818"/>
    <w:rsid w:val="002F1F71"/>
    <w:rsid w:val="002F567B"/>
    <w:rsid w:val="00304D69"/>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5403"/>
    <w:rsid w:val="004464F4"/>
    <w:rsid w:val="0046115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4460"/>
    <w:rsid w:val="005607F6"/>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E4713"/>
    <w:rsid w:val="006F020C"/>
    <w:rsid w:val="007127B7"/>
    <w:rsid w:val="007313A2"/>
    <w:rsid w:val="007416B6"/>
    <w:rsid w:val="00746F48"/>
    <w:rsid w:val="00747D14"/>
    <w:rsid w:val="0075404D"/>
    <w:rsid w:val="0076182A"/>
    <w:rsid w:val="00767B7E"/>
    <w:rsid w:val="007770C3"/>
    <w:rsid w:val="00784D24"/>
    <w:rsid w:val="00785FBA"/>
    <w:rsid w:val="00786283"/>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24A7"/>
    <w:rsid w:val="00954C49"/>
    <w:rsid w:val="0097099F"/>
    <w:rsid w:val="00971997"/>
    <w:rsid w:val="00971FFC"/>
    <w:rsid w:val="0098660A"/>
    <w:rsid w:val="009931C3"/>
    <w:rsid w:val="009A7F10"/>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37A"/>
    <w:rsid w:val="00A307CD"/>
    <w:rsid w:val="00A40A00"/>
    <w:rsid w:val="00A4142F"/>
    <w:rsid w:val="00A56DF2"/>
    <w:rsid w:val="00A67AB5"/>
    <w:rsid w:val="00A91760"/>
    <w:rsid w:val="00A93B00"/>
    <w:rsid w:val="00A93C21"/>
    <w:rsid w:val="00AC3C6A"/>
    <w:rsid w:val="00AD0B02"/>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1840"/>
    <w:rsid w:val="00BF5BD6"/>
    <w:rsid w:val="00C03E31"/>
    <w:rsid w:val="00C24598"/>
    <w:rsid w:val="00C33E72"/>
    <w:rsid w:val="00C354B2"/>
    <w:rsid w:val="00C35554"/>
    <w:rsid w:val="00C42709"/>
    <w:rsid w:val="00C533CC"/>
    <w:rsid w:val="00C5751C"/>
    <w:rsid w:val="00C61BFC"/>
    <w:rsid w:val="00C62B85"/>
    <w:rsid w:val="00C65438"/>
    <w:rsid w:val="00C91CBB"/>
    <w:rsid w:val="00CC09B6"/>
    <w:rsid w:val="00CC666F"/>
    <w:rsid w:val="00CD1E3F"/>
    <w:rsid w:val="00CD6BA1"/>
    <w:rsid w:val="00CE44F6"/>
    <w:rsid w:val="00CE49DA"/>
    <w:rsid w:val="00CE7B61"/>
    <w:rsid w:val="00D00095"/>
    <w:rsid w:val="00D11960"/>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749A6"/>
    <w:rsid w:val="00F81FD9"/>
    <w:rsid w:val="00F841AA"/>
    <w:rsid w:val="00F95A5E"/>
    <w:rsid w:val="00FA23E8"/>
    <w:rsid w:val="00FD3CC1"/>
    <w:rsid w:val="00FF1E02"/>
    <w:rsid w:val="00FF30B4"/>
    <w:rsid w:val="0207626F"/>
    <w:rsid w:val="0A853D19"/>
    <w:rsid w:val="0C0D57B3"/>
    <w:rsid w:val="0D5A3443"/>
    <w:rsid w:val="10926E9F"/>
    <w:rsid w:val="10C055FF"/>
    <w:rsid w:val="12B86937"/>
    <w:rsid w:val="16BB723D"/>
    <w:rsid w:val="19A938A3"/>
    <w:rsid w:val="1F112348"/>
    <w:rsid w:val="1FFA6504"/>
    <w:rsid w:val="240371BF"/>
    <w:rsid w:val="24B426AB"/>
    <w:rsid w:val="25805D8E"/>
    <w:rsid w:val="29C503CB"/>
    <w:rsid w:val="29FD04D3"/>
    <w:rsid w:val="2B0B2111"/>
    <w:rsid w:val="2E580B5C"/>
    <w:rsid w:val="318C136A"/>
    <w:rsid w:val="319F7F4E"/>
    <w:rsid w:val="37B75897"/>
    <w:rsid w:val="37F10CB5"/>
    <w:rsid w:val="398F6150"/>
    <w:rsid w:val="39BF03D3"/>
    <w:rsid w:val="3E754069"/>
    <w:rsid w:val="44277304"/>
    <w:rsid w:val="447B398C"/>
    <w:rsid w:val="47EB0394"/>
    <w:rsid w:val="4ADA08DB"/>
    <w:rsid w:val="4AE818DF"/>
    <w:rsid w:val="4CEB5AC1"/>
    <w:rsid w:val="4F8D55B6"/>
    <w:rsid w:val="4F9D0E38"/>
    <w:rsid w:val="50D27F42"/>
    <w:rsid w:val="53492E68"/>
    <w:rsid w:val="570C754C"/>
    <w:rsid w:val="584F02BA"/>
    <w:rsid w:val="59A92424"/>
    <w:rsid w:val="5BD04D76"/>
    <w:rsid w:val="5E394EF1"/>
    <w:rsid w:val="5EA212C5"/>
    <w:rsid w:val="63906C4D"/>
    <w:rsid w:val="6516332C"/>
    <w:rsid w:val="70784426"/>
    <w:rsid w:val="714337BA"/>
    <w:rsid w:val="733530B1"/>
    <w:rsid w:val="737C1584"/>
    <w:rsid w:val="75D03504"/>
    <w:rsid w:val="76144C54"/>
    <w:rsid w:val="791327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unhideWhenUsed/>
    <w:qFormat/>
    <w:uiPriority w:val="99"/>
    <w:tblPr>
      <w:tblStyle w:val="12"/>
      <w:tblCellMar>
        <w:top w:w="0" w:type="dxa"/>
        <w:left w:w="108" w:type="dxa"/>
        <w:bottom w:w="0" w:type="dxa"/>
        <w:right w:w="108" w:type="dxa"/>
      </w:tblCellMar>
    </w:tblPr>
  </w:style>
  <w:style w:type="paragraph" w:styleId="5">
    <w:name w:val="Body Text"/>
    <w:basedOn w:val="1"/>
    <w:link w:val="19"/>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2"/>
    <w:unhideWhenUsed/>
    <w:qFormat/>
    <w:uiPriority w:val="99"/>
    <w:rPr>
      <w:sz w:val="18"/>
      <w:szCs w:val="18"/>
    </w:rPr>
  </w:style>
  <w:style w:type="paragraph" w:styleId="8">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u w:val="single"/>
    </w:rPr>
  </w:style>
  <w:style w:type="paragraph" w:customStyle="1"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TOC Heading"/>
    <w:basedOn w:val="2"/>
    <w:next w:val="1"/>
    <w:unhideWhenUsed/>
    <w:qFormat/>
    <w:uiPriority w:val="39"/>
    <w:pPr>
      <w:widowControl/>
      <w:spacing w:before="480" w:after="0" w:line="276" w:lineRule="auto"/>
      <w:jc w:val="left"/>
      <w:outlineLvl w:val="9"/>
    </w:pPr>
    <w:rPr>
      <w:rFonts w:ascii="Cambria" w:hAnsi="Cambria" w:eastAsia="宋体" w:cs="Times New Roman"/>
      <w:color w:val="366091"/>
      <w:kern w:val="0"/>
      <w:sz w:val="28"/>
      <w:szCs w:val="28"/>
    </w:rPr>
  </w:style>
  <w:style w:type="character" w:customStyle="1" w:styleId="19">
    <w:name w:val="正文文本 Char"/>
    <w:link w:val="5"/>
    <w:qFormat/>
    <w:locked/>
    <w:uiPriority w:val="99"/>
    <w:rPr>
      <w:rFonts w:ascii="仿宋_GB2312" w:hAnsi="Times New Roman" w:eastAsia="仿宋_GB2312"/>
      <w:sz w:val="24"/>
    </w:rPr>
  </w:style>
  <w:style w:type="character" w:customStyle="1" w:styleId="20">
    <w:name w:val="标题 3 Char"/>
    <w:basedOn w:val="13"/>
    <w:link w:val="4"/>
    <w:qFormat/>
    <w:uiPriority w:val="9"/>
    <w:rPr>
      <w:rFonts w:ascii="Times New Roman" w:hAnsi="Times New Roman"/>
      <w:b/>
      <w:bCs/>
      <w:kern w:val="2"/>
      <w:sz w:val="32"/>
      <w:szCs w:val="32"/>
    </w:rPr>
  </w:style>
  <w:style w:type="character" w:customStyle="1" w:styleId="21">
    <w:name w:val="Header Char"/>
    <w:basedOn w:val="13"/>
    <w:semiHidden/>
    <w:qFormat/>
    <w:uiPriority w:val="99"/>
    <w:rPr>
      <w:rFonts w:ascii="Times New Roman" w:hAnsi="Times New Roman"/>
      <w:sz w:val="18"/>
      <w:szCs w:val="18"/>
    </w:rPr>
  </w:style>
  <w:style w:type="character" w:customStyle="1" w:styleId="22">
    <w:name w:val="批注框文本 Char"/>
    <w:basedOn w:val="13"/>
    <w:link w:val="7"/>
    <w:semiHidden/>
    <w:qFormat/>
    <w:uiPriority w:val="99"/>
    <w:rPr>
      <w:rFonts w:ascii="Times New Roman" w:hAnsi="Times New Roman"/>
      <w:kern w:val="2"/>
      <w:sz w:val="18"/>
      <w:szCs w:val="18"/>
    </w:rPr>
  </w:style>
  <w:style w:type="character" w:customStyle="1" w:styleId="23">
    <w:name w:val="Body Text Char"/>
    <w:basedOn w:val="13"/>
    <w:semiHidden/>
    <w:qFormat/>
    <w:uiPriority w:val="99"/>
    <w:rPr>
      <w:rFonts w:ascii="Times New Roman" w:hAnsi="Times New Roman"/>
      <w:szCs w:val="24"/>
    </w:r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Cambria" w:hAnsi="Cambria" w:eastAsia="宋体" w:cs="Times New Roman"/>
      <w:b/>
      <w:bCs/>
      <w:kern w:val="2"/>
      <w:sz w:val="32"/>
      <w:szCs w:val="32"/>
    </w:rPr>
  </w:style>
  <w:style w:type="character" w:customStyle="1" w:styleId="26">
    <w:name w:val="页眉 Char"/>
    <w:link w:val="9"/>
    <w:semiHidden/>
    <w:qFormat/>
    <w:locked/>
    <w:uiPriority w:val="99"/>
    <w:rPr>
      <w:sz w:val="18"/>
    </w:rPr>
  </w:style>
  <w:style w:type="character" w:customStyle="1" w:styleId="27">
    <w:name w:val="Footer Char"/>
    <w:basedOn w:val="13"/>
    <w:semiHidden/>
    <w:qFormat/>
    <w:uiPriority w:val="99"/>
    <w:rPr>
      <w:rFonts w:ascii="Times New Roman" w:hAnsi="Times New Roman"/>
      <w:sz w:val="18"/>
      <w:szCs w:val="18"/>
    </w:rPr>
  </w:style>
  <w:style w:type="character" w:customStyle="1" w:styleId="28">
    <w:name w:val="页脚 Char"/>
    <w:link w:val="8"/>
    <w:qFormat/>
    <w:locked/>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1.xml"/><Relationship Id="rId17" Type="http://schemas.openxmlformats.org/officeDocument/2006/relationships/image" Target="media/image6.wmf"/><Relationship Id="rId16" Type="http://schemas.openxmlformats.org/officeDocument/2006/relationships/oleObject" Target="embeddings/oleObject6.bin"/><Relationship Id="rId15" Type="http://schemas.openxmlformats.org/officeDocument/2006/relationships/image" Target="media/image5.wmf"/><Relationship Id="rId14" Type="http://schemas.openxmlformats.org/officeDocument/2006/relationships/oleObject" Target="embeddings/oleObject5.bin"/><Relationship Id="rId13" Type="http://schemas.openxmlformats.org/officeDocument/2006/relationships/image" Target="media/image4.wmf"/><Relationship Id="rId12" Type="http://schemas.openxmlformats.org/officeDocument/2006/relationships/oleObject" Target="embeddings/oleObject4.bin"/><Relationship Id="rId11" Type="http://schemas.openxmlformats.org/officeDocument/2006/relationships/image" Target="media/image3.wmf"/><Relationship Id="rId10" Type="http://schemas.openxmlformats.org/officeDocument/2006/relationships/oleObject" Target="embeddings/oleObject3.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c:v>
                </c:pt>
                <c:pt idx="1">
                  <c:v>公务用车购置及运行维护费</c:v>
                </c:pt>
                <c:pt idx="2">
                  <c:v>公务接待费</c:v>
                </c:pt>
              </c:strCache>
            </c:strRef>
          </c:cat>
          <c:val>
            <c:numRef>
              <c:f>Sheet1!$B$2:$B$5</c:f>
              <c:numCache>
                <c:formatCode>General</c:formatCode>
                <c:ptCount val="4"/>
                <c:pt idx="0">
                  <c:v>0</c:v>
                </c:pt>
                <c:pt idx="1">
                  <c:v>2</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32"/>
    <customShpInfo spid="_x0000_s1035"/>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四川省财政厅</Company>
  <Pages>1</Pages>
  <Words>1049</Words>
  <Characters>5980</Characters>
  <Lines>49</Lines>
  <Paragraphs>14</Paragraphs>
  <TotalTime>4</TotalTime>
  <ScaleCrop>false</ScaleCrop>
  <LinksUpToDate>false</LinksUpToDate>
  <CharactersWithSpaces>7015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Lenovo</cp:lastModifiedBy>
  <cp:lastPrinted>2019-08-01T00:48:00Z</cp:lastPrinted>
  <dcterms:modified xsi:type="dcterms:W3CDTF">2020-08-18T02:48:24Z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